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F1B" w:rsidRPr="00925BBA" w:rsidRDefault="00D63449" w:rsidP="00211F1B">
      <w:pPr>
        <w:pBdr>
          <w:top w:val="nil"/>
          <w:left w:val="nil"/>
          <w:bottom w:val="nil"/>
          <w:right w:val="nil"/>
          <w:between w:val="nil"/>
        </w:pBdr>
        <w:tabs>
          <w:tab w:val="right" w:pos="9116"/>
        </w:tabs>
        <w:spacing w:after="0" w:line="288" w:lineRule="auto"/>
        <w:jc w:val="center"/>
        <w:rPr>
          <w:sz w:val="28"/>
          <w:szCs w:val="28"/>
          <w:rtl/>
        </w:rPr>
      </w:pPr>
      <w:r w:rsidRPr="00925BBA">
        <w:rPr>
          <w:rFonts w:ascii="AmmanV3 Sans Medium" w:eastAsia="Simplified Arabic" w:hAnsi="AmmanV3 Sans Medium" w:cs="AmmanV3 Sans Medium" w:hint="cs"/>
          <w:b/>
          <w:color w:val="BAA028"/>
          <w:sz w:val="28"/>
          <w:szCs w:val="28"/>
          <w:rtl/>
        </w:rPr>
        <w:t>الإجراء (1): تحديد المنشآت الخاضعة للتفتي</w:t>
      </w:r>
      <w:r w:rsidR="00211F1B" w:rsidRPr="00925BBA">
        <w:rPr>
          <w:rFonts w:ascii="AmmanV3 Sans Medium" w:eastAsia="Simplified Arabic" w:hAnsi="AmmanV3 Sans Medium" w:cs="AmmanV3 Sans Medium" w:hint="cs"/>
          <w:b/>
          <w:color w:val="BAA028"/>
          <w:sz w:val="28"/>
          <w:szCs w:val="28"/>
          <w:rtl/>
        </w:rPr>
        <w:t>ش</w:t>
      </w:r>
    </w:p>
    <w:p w:rsidR="00211F1B" w:rsidRDefault="00211F1B" w:rsidP="00211F1B">
      <w:pPr>
        <w:pBdr>
          <w:top w:val="nil"/>
          <w:left w:val="nil"/>
          <w:bottom w:val="nil"/>
          <w:right w:val="nil"/>
          <w:between w:val="nil"/>
        </w:pBdr>
        <w:tabs>
          <w:tab w:val="right" w:pos="9116"/>
        </w:tabs>
        <w:spacing w:after="0" w:line="288" w:lineRule="auto"/>
        <w:jc w:val="center"/>
      </w:pPr>
      <w:r w:rsidRPr="00211F1B">
        <w:rPr>
          <w:rFonts w:ascii="AmmanV3 Sans Medium" w:eastAsia="Simplified Arabic" w:hAnsi="AmmanV3 Sans Medium" w:cs="AmmanV3 Sans Medium"/>
          <w:b/>
          <w:color w:val="BAA028"/>
          <w:rtl/>
        </w:rPr>
        <w:t xml:space="preserve"> </w:t>
      </w:r>
    </w:p>
    <w:tbl>
      <w:tblPr>
        <w:bidiVisual/>
        <w:tblW w:w="9950" w:type="dxa"/>
        <w:jc w:val="center"/>
        <w:tblLayout w:type="fixed"/>
        <w:tblLook w:val="0000" w:firstRow="0" w:lastRow="0" w:firstColumn="0" w:lastColumn="0" w:noHBand="0" w:noVBand="0"/>
      </w:tblPr>
      <w:tblGrid>
        <w:gridCol w:w="4054"/>
        <w:gridCol w:w="5896"/>
      </w:tblGrid>
      <w:tr w:rsidR="00211F1B" w:rsidRPr="00F5349F" w:rsidTr="00531487">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5857EC" w:rsidRDefault="005857EC"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sz w:val="24"/>
                <w:szCs w:val="24"/>
              </w:rPr>
            </w:pPr>
            <w:r w:rsidRPr="005857EC">
              <w:rPr>
                <w:rFonts w:ascii="AmmanV3 Sans Medium" w:eastAsia="Simplified Arabic" w:hAnsi="AmmanV3 Sans Medium" w:cs="AmmanV3 Sans Medium" w:hint="cs"/>
                <w:b/>
                <w:sz w:val="24"/>
                <w:szCs w:val="24"/>
                <w:rtl/>
              </w:rPr>
              <w:t>تحديد المنشآت الخاضعة للتفتيش</w:t>
            </w: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jc w:val="both"/>
              <w:rPr>
                <w:rFonts w:ascii="AmmanV3 Sans Medium" w:eastAsia="Simplified Arabic" w:hAnsi="AmmanV3 Sans Medium" w:cs="AmmanV3 Sans Medium"/>
                <w:b/>
                <w:color w:val="000000"/>
              </w:rPr>
            </w:pP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211F1B" w:rsidRPr="00F5349F" w:rsidTr="00531487">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11F1B" w:rsidRPr="00F5349F" w:rsidRDefault="00211F1B" w:rsidP="00531487">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bl>
    <w:p w:rsidR="00211F1B" w:rsidRDefault="00211F1B" w:rsidP="00211F1B">
      <w:pPr>
        <w:spacing w:after="0"/>
        <w:jc w:val="both"/>
        <w:rPr>
          <w:rFonts w:ascii="AmmanV3 Sans Medium" w:hAnsi="AmmanV3 Sans Medium" w:cs="AmmanV3 Sans Medium"/>
          <w:b/>
          <w:rtl/>
        </w:rPr>
      </w:pPr>
    </w:p>
    <w:p w:rsidR="00211F1B" w:rsidRPr="00F5349F" w:rsidRDefault="00211F1B" w:rsidP="00211F1B">
      <w:pPr>
        <w:spacing w:after="0"/>
        <w:ind w:left="-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المراجعون:</w:t>
      </w:r>
    </w:p>
    <w:tbl>
      <w:tblPr>
        <w:bidiVisual/>
        <w:tblW w:w="9953" w:type="dxa"/>
        <w:jc w:val="center"/>
        <w:tblLayout w:type="fixed"/>
        <w:tblLook w:val="0400" w:firstRow="0" w:lastRow="0" w:firstColumn="0" w:lastColumn="0" w:noHBand="0" w:noVBand="1"/>
      </w:tblPr>
      <w:tblGrid>
        <w:gridCol w:w="2340"/>
        <w:gridCol w:w="4250"/>
        <w:gridCol w:w="3363"/>
      </w:tblGrid>
      <w:tr w:rsidR="00211F1B" w:rsidRPr="00F5349F" w:rsidTr="00531487">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rsidR="00211F1B" w:rsidRPr="00F5349F" w:rsidRDefault="00211F1B" w:rsidP="00531487">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rsidR="00211F1B" w:rsidRPr="00F5349F" w:rsidRDefault="00211F1B" w:rsidP="00531487">
            <w:pPr>
              <w:pBdr>
                <w:top w:val="nil"/>
                <w:left w:val="nil"/>
                <w:bottom w:val="nil"/>
                <w:right w:val="nil"/>
                <w:between w:val="nil"/>
              </w:pBdr>
              <w:spacing w:after="0"/>
              <w:ind w:left="163" w:hanging="90"/>
              <w:jc w:val="both"/>
              <w:rPr>
                <w:rFonts w:ascii="AmmanV3 Sans Medium" w:eastAsia="Simplified Arabic" w:hAnsi="AmmanV3 Sans Medium" w:cs="AmmanV3 Sans Medium"/>
                <w:b/>
                <w:color w:val="000000"/>
              </w:rPr>
            </w:pPr>
          </w:p>
        </w:tc>
        <w:tc>
          <w:tcPr>
            <w:tcW w:w="3363" w:type="dxa"/>
            <w:tcBorders>
              <w:top w:val="single" w:sz="4" w:space="0" w:color="000000"/>
              <w:left w:val="single" w:sz="4" w:space="0" w:color="000000"/>
              <w:bottom w:val="single" w:sz="4" w:space="0" w:color="000000"/>
              <w:right w:val="single" w:sz="4" w:space="0" w:color="000000"/>
            </w:tcBorders>
            <w:vAlign w:val="center"/>
          </w:tcPr>
          <w:p w:rsidR="00211F1B" w:rsidRPr="00F5349F" w:rsidRDefault="00211F1B" w:rsidP="00531487">
            <w:pPr>
              <w:pBdr>
                <w:top w:val="nil"/>
                <w:left w:val="nil"/>
                <w:bottom w:val="nil"/>
                <w:right w:val="nil"/>
                <w:between w:val="nil"/>
              </w:pBdr>
              <w:spacing w:after="0"/>
              <w:ind w:left="130" w:right="57"/>
              <w:jc w:val="both"/>
              <w:rPr>
                <w:rFonts w:ascii="AmmanV3 Sans Medium" w:eastAsia="Simplified Arabic" w:hAnsi="AmmanV3 Sans Medium" w:cs="AmmanV3 Sans Medium"/>
                <w:b/>
                <w:color w:val="000000"/>
              </w:rPr>
            </w:pPr>
          </w:p>
        </w:tc>
      </w:tr>
      <w:tr w:rsidR="00211F1B" w:rsidRPr="00F5349F" w:rsidTr="00531487">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rsidR="00211F1B" w:rsidRPr="00F5349F" w:rsidRDefault="00211F1B" w:rsidP="00531487">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rsidR="00211F1B" w:rsidRPr="00F5349F" w:rsidRDefault="00211F1B" w:rsidP="00531487">
            <w:pPr>
              <w:pBdr>
                <w:top w:val="nil"/>
                <w:left w:val="nil"/>
                <w:bottom w:val="nil"/>
                <w:right w:val="nil"/>
                <w:between w:val="nil"/>
              </w:pBdr>
              <w:spacing w:after="0"/>
              <w:jc w:val="both"/>
              <w:rPr>
                <w:rFonts w:ascii="AmmanV3 Sans Medium" w:eastAsia="Simplified Arabic" w:hAnsi="AmmanV3 Sans Medium" w:cs="AmmanV3 Sans Medium"/>
                <w:b/>
                <w:color w:val="000000"/>
              </w:rPr>
            </w:pPr>
          </w:p>
        </w:tc>
        <w:tc>
          <w:tcPr>
            <w:tcW w:w="3363" w:type="dxa"/>
            <w:tcBorders>
              <w:top w:val="single" w:sz="4" w:space="0" w:color="000000"/>
              <w:left w:val="single" w:sz="4" w:space="0" w:color="000000"/>
              <w:bottom w:val="single" w:sz="4" w:space="0" w:color="000000"/>
              <w:right w:val="single" w:sz="4" w:space="0" w:color="000000"/>
            </w:tcBorders>
            <w:vAlign w:val="center"/>
          </w:tcPr>
          <w:p w:rsidR="00211F1B" w:rsidRPr="00F5349F" w:rsidRDefault="00211F1B" w:rsidP="00531487">
            <w:pPr>
              <w:pBdr>
                <w:top w:val="nil"/>
                <w:left w:val="nil"/>
                <w:bottom w:val="nil"/>
                <w:right w:val="nil"/>
                <w:between w:val="nil"/>
              </w:pBdr>
              <w:spacing w:after="0"/>
              <w:jc w:val="both"/>
              <w:rPr>
                <w:rFonts w:ascii="AmmanV3 Sans Medium" w:eastAsia="Simplified Arabic" w:hAnsi="AmmanV3 Sans Medium" w:cs="AmmanV3 Sans Medium"/>
                <w:b/>
                <w:color w:val="000000"/>
              </w:rPr>
            </w:pPr>
          </w:p>
        </w:tc>
      </w:tr>
    </w:tbl>
    <w:p w:rsidR="00211F1B" w:rsidRPr="00F5349F" w:rsidRDefault="00211F1B" w:rsidP="00211F1B">
      <w:pPr>
        <w:spacing w:after="0"/>
        <w:jc w:val="both"/>
        <w:rPr>
          <w:rFonts w:ascii="AmmanV3 Sans Medium" w:eastAsia="Simplified Arabic" w:hAnsi="AmmanV3 Sans Medium" w:cs="AmmanV3 Sans Medium"/>
          <w:b/>
          <w:color w:val="000000"/>
        </w:rPr>
      </w:pPr>
    </w:p>
    <w:p w:rsidR="00211F1B" w:rsidRPr="00F5349F" w:rsidRDefault="00211F1B" w:rsidP="00211F1B">
      <w:pPr>
        <w:spacing w:after="0"/>
        <w:ind w:left="-87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الموافقات:</w:t>
      </w:r>
    </w:p>
    <w:tbl>
      <w:tblPr>
        <w:bidiVisual/>
        <w:tblW w:w="9938" w:type="dxa"/>
        <w:jc w:val="center"/>
        <w:tblLayout w:type="fixed"/>
        <w:tblLook w:val="0000" w:firstRow="0" w:lastRow="0" w:firstColumn="0" w:lastColumn="0" w:noHBand="0" w:noVBand="0"/>
      </w:tblPr>
      <w:tblGrid>
        <w:gridCol w:w="2299"/>
        <w:gridCol w:w="7639"/>
      </w:tblGrid>
      <w:tr w:rsidR="00211F1B" w:rsidRPr="00F5349F" w:rsidTr="00531487">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أقرها</w:t>
            </w:r>
          </w:p>
        </w:tc>
        <w:tc>
          <w:tcPr>
            <w:tcW w:w="7639" w:type="dxa"/>
            <w:tcBorders>
              <w:top w:val="single" w:sz="4" w:space="0" w:color="000000"/>
              <w:left w:val="single" w:sz="4" w:space="0" w:color="000000"/>
              <w:bottom w:val="single" w:sz="4" w:space="0" w:color="000000"/>
              <w:right w:val="single" w:sz="4" w:space="0" w:color="000000"/>
            </w:tcBorders>
            <w:shd w:val="clear" w:color="auto" w:fill="auto"/>
          </w:tcPr>
          <w:p w:rsidR="00211F1B" w:rsidRPr="00F5349F" w:rsidRDefault="00211F1B" w:rsidP="00531487">
            <w:pPr>
              <w:spacing w:after="0"/>
              <w:jc w:val="both"/>
              <w:rPr>
                <w:rFonts w:ascii="AmmanV3 Sans Medium" w:eastAsia="Simplified Arabic" w:hAnsi="AmmanV3 Sans Medium" w:cs="AmmanV3 Sans Medium"/>
                <w:b/>
                <w:color w:val="000000"/>
              </w:rPr>
            </w:pPr>
          </w:p>
        </w:tc>
      </w:tr>
      <w:tr w:rsidR="00211F1B" w:rsidRPr="00F5349F" w:rsidTr="00531487">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التاريخ</w:t>
            </w:r>
          </w:p>
        </w:tc>
        <w:tc>
          <w:tcPr>
            <w:tcW w:w="7639" w:type="dxa"/>
            <w:tcBorders>
              <w:top w:val="single" w:sz="4" w:space="0" w:color="000000"/>
              <w:left w:val="single" w:sz="4" w:space="0" w:color="000000"/>
              <w:bottom w:val="single" w:sz="4" w:space="0" w:color="000000"/>
              <w:right w:val="single" w:sz="4" w:space="0" w:color="000000"/>
            </w:tcBorders>
            <w:shd w:val="clear" w:color="auto" w:fill="auto"/>
          </w:tcPr>
          <w:p w:rsidR="00211F1B" w:rsidRPr="00F5349F" w:rsidRDefault="00211F1B" w:rsidP="00531487">
            <w:pPr>
              <w:spacing w:after="0"/>
              <w:jc w:val="both"/>
              <w:rPr>
                <w:rFonts w:ascii="AmmanV3 Sans Medium" w:eastAsia="Simplified Arabic" w:hAnsi="AmmanV3 Sans Medium" w:cs="AmmanV3 Sans Medium"/>
                <w:b/>
                <w:color w:val="000000"/>
              </w:rPr>
            </w:pPr>
          </w:p>
        </w:tc>
      </w:tr>
    </w:tbl>
    <w:p w:rsidR="00211F1B" w:rsidRPr="00F5349F" w:rsidRDefault="00211F1B" w:rsidP="00211F1B">
      <w:pPr>
        <w:spacing w:after="0"/>
        <w:jc w:val="both"/>
        <w:rPr>
          <w:rFonts w:ascii="AmmanV3 Sans Medium" w:eastAsia="Simplified Arabic" w:hAnsi="AmmanV3 Sans Medium" w:cs="AmmanV3 Sans Medium"/>
          <w:b/>
          <w:color w:val="000000"/>
        </w:rPr>
      </w:pPr>
    </w:p>
    <w:p w:rsidR="00211F1B" w:rsidRPr="00F5349F" w:rsidRDefault="00211F1B" w:rsidP="00211F1B">
      <w:pPr>
        <w:spacing w:after="0"/>
        <w:ind w:left="-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مرجعية تعديل الوثيقة:</w:t>
      </w:r>
    </w:p>
    <w:tbl>
      <w:tblPr>
        <w:bidiVisual/>
        <w:tblW w:w="9893" w:type="dxa"/>
        <w:jc w:val="center"/>
        <w:tblLayout w:type="fixed"/>
        <w:tblLook w:val="0000" w:firstRow="0" w:lastRow="0" w:firstColumn="0" w:lastColumn="0" w:noHBand="0" w:noVBand="0"/>
      </w:tblPr>
      <w:tblGrid>
        <w:gridCol w:w="4028"/>
        <w:gridCol w:w="904"/>
        <w:gridCol w:w="3236"/>
        <w:gridCol w:w="1725"/>
      </w:tblGrid>
      <w:tr w:rsidR="00211F1B" w:rsidRPr="00F5349F" w:rsidTr="00531487">
        <w:trPr>
          <w:trHeight w:val="709"/>
          <w:jc w:val="center"/>
        </w:trPr>
        <w:tc>
          <w:tcPr>
            <w:tcW w:w="4028"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rsidR="00211F1B" w:rsidRPr="00F5349F" w:rsidRDefault="00211F1B" w:rsidP="00531487">
            <w:pPr>
              <w:spacing w:after="0"/>
              <w:ind w:left="511" w:firstLine="179"/>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النسخة</w:t>
            </w:r>
          </w:p>
        </w:tc>
        <w:tc>
          <w:tcPr>
            <w:tcW w:w="904"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تاريخ الإصدار</w:t>
            </w:r>
          </w:p>
        </w:tc>
        <w:tc>
          <w:tcPr>
            <w:tcW w:w="323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مرجعية التغيير</w:t>
            </w:r>
          </w:p>
        </w:tc>
        <w:tc>
          <w:tcPr>
            <w:tcW w:w="1725" w:type="dxa"/>
            <w:tcBorders>
              <w:top w:val="single" w:sz="4" w:space="0" w:color="000000"/>
              <w:left w:val="single" w:sz="4" w:space="0" w:color="000000"/>
              <w:bottom w:val="single" w:sz="4" w:space="0" w:color="000000"/>
              <w:right w:val="single" w:sz="4" w:space="0" w:color="000000"/>
            </w:tcBorders>
            <w:shd w:val="clear" w:color="auto" w:fill="BAA028"/>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الكاتب / الكتاب</w:t>
            </w:r>
          </w:p>
        </w:tc>
      </w:tr>
      <w:tr w:rsidR="00211F1B" w:rsidRPr="00F5349F" w:rsidTr="00531487">
        <w:trPr>
          <w:trHeight w:val="432"/>
          <w:jc w:val="center"/>
        </w:trPr>
        <w:tc>
          <w:tcPr>
            <w:tcW w:w="40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line="240" w:lineRule="auto"/>
              <w:jc w:val="both"/>
              <w:rPr>
                <w:rFonts w:ascii="AmmanV3 Sans Medium" w:hAnsi="AmmanV3 Sans Medium" w:cs="AmmanV3 Sans Medium"/>
                <w:b/>
              </w:rPr>
            </w:pPr>
          </w:p>
        </w:tc>
        <w:tc>
          <w:tcPr>
            <w:tcW w:w="9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line="240" w:lineRule="auto"/>
              <w:jc w:val="both"/>
              <w:rPr>
                <w:rFonts w:ascii="AmmanV3 Sans Medium" w:hAnsi="AmmanV3 Sans Medium" w:cs="AmmanV3 Sans Medium"/>
                <w:b/>
              </w:rPr>
            </w:pPr>
          </w:p>
        </w:tc>
        <w:tc>
          <w:tcPr>
            <w:tcW w:w="32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line="240" w:lineRule="auto"/>
              <w:jc w:val="both"/>
              <w:rPr>
                <w:rFonts w:ascii="AmmanV3 Sans Medium" w:hAnsi="AmmanV3 Sans Medium" w:cs="AmmanV3 Sans Medium"/>
                <w:b/>
              </w:rPr>
            </w:pPr>
          </w:p>
        </w:tc>
        <w:tc>
          <w:tcPr>
            <w:tcW w:w="1725" w:type="dxa"/>
            <w:tcBorders>
              <w:top w:val="single" w:sz="4" w:space="0" w:color="000000"/>
              <w:left w:val="single" w:sz="4" w:space="0" w:color="000000"/>
              <w:bottom w:val="single" w:sz="4" w:space="0" w:color="000000"/>
              <w:right w:val="single" w:sz="4" w:space="0" w:color="000000"/>
            </w:tcBorders>
          </w:tcPr>
          <w:p w:rsidR="00211F1B" w:rsidRPr="00F5349F" w:rsidRDefault="00211F1B" w:rsidP="00531487">
            <w:pPr>
              <w:spacing w:after="0" w:line="240" w:lineRule="auto"/>
              <w:jc w:val="both"/>
              <w:rPr>
                <w:rFonts w:ascii="AmmanV3 Sans Medium" w:hAnsi="AmmanV3 Sans Medium" w:cs="AmmanV3 Sans Medium"/>
                <w:b/>
              </w:rPr>
            </w:pPr>
          </w:p>
        </w:tc>
      </w:tr>
      <w:tr w:rsidR="00211F1B" w:rsidRPr="00F5349F" w:rsidTr="00531487">
        <w:trPr>
          <w:trHeight w:val="360"/>
          <w:jc w:val="center"/>
        </w:trPr>
        <w:tc>
          <w:tcPr>
            <w:tcW w:w="40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line="240" w:lineRule="auto"/>
              <w:jc w:val="both"/>
              <w:rPr>
                <w:rFonts w:ascii="AmmanV3 Sans Medium" w:hAnsi="AmmanV3 Sans Medium" w:cs="AmmanV3 Sans Medium"/>
                <w:b/>
              </w:rPr>
            </w:pPr>
          </w:p>
        </w:tc>
        <w:tc>
          <w:tcPr>
            <w:tcW w:w="9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p>
        </w:tc>
        <w:tc>
          <w:tcPr>
            <w:tcW w:w="32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1F1B" w:rsidRPr="00F5349F" w:rsidRDefault="00211F1B" w:rsidP="00531487">
            <w:pPr>
              <w:spacing w:after="0"/>
              <w:jc w:val="both"/>
              <w:rPr>
                <w:rFonts w:ascii="AmmanV3 Sans Medium" w:eastAsia="Simplified Arabic" w:hAnsi="AmmanV3 Sans Medium" w:cs="AmmanV3 Sans Medium"/>
                <w:b/>
                <w:color w:val="000000"/>
              </w:rPr>
            </w:pPr>
          </w:p>
        </w:tc>
        <w:tc>
          <w:tcPr>
            <w:tcW w:w="1725" w:type="dxa"/>
            <w:tcBorders>
              <w:top w:val="single" w:sz="4" w:space="0" w:color="000000"/>
              <w:left w:val="single" w:sz="4" w:space="0" w:color="000000"/>
              <w:bottom w:val="single" w:sz="4" w:space="0" w:color="000000"/>
              <w:right w:val="single" w:sz="4" w:space="0" w:color="000000"/>
            </w:tcBorders>
          </w:tcPr>
          <w:p w:rsidR="00211F1B" w:rsidRPr="00F5349F" w:rsidRDefault="00211F1B" w:rsidP="00531487">
            <w:pPr>
              <w:spacing w:after="0" w:line="240" w:lineRule="auto"/>
              <w:jc w:val="both"/>
              <w:rPr>
                <w:rFonts w:ascii="AmmanV3 Sans Medium" w:hAnsi="AmmanV3 Sans Medium" w:cs="AmmanV3 Sans Medium"/>
                <w:b/>
              </w:rPr>
            </w:pPr>
          </w:p>
        </w:tc>
      </w:tr>
    </w:tbl>
    <w:p w:rsidR="00A47998" w:rsidRDefault="00A47998" w:rsidP="00D63449">
      <w:pPr>
        <w:pStyle w:val="ParagraphStyle3"/>
        <w:rPr>
          <w:rFonts w:ascii="AmmanV3 Sans Medium" w:eastAsia="Simplified Arabic" w:hAnsi="AmmanV3 Sans Medium" w:cs="AmmanV3 Sans Medium"/>
          <w:bCs w:val="0"/>
          <w:color w:val="000000"/>
          <w:sz w:val="22"/>
          <w:szCs w:val="22"/>
          <w:rtl/>
          <w:lang w:bidi="ar-SA"/>
        </w:rPr>
      </w:pPr>
    </w:p>
    <w:p w:rsidR="00A47998" w:rsidRPr="00A47998" w:rsidRDefault="00A47998" w:rsidP="00D63449">
      <w:pPr>
        <w:pStyle w:val="ParagraphStyle3"/>
        <w:rPr>
          <w:sz w:val="16"/>
          <w:szCs w:val="16"/>
          <w:rtl/>
        </w:rPr>
      </w:pPr>
    </w:p>
    <w:p w:rsidR="00D63449" w:rsidRPr="0005659C" w:rsidRDefault="00D63449" w:rsidP="00A47998">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05659C">
        <w:rPr>
          <w:rFonts w:ascii="AmmanV3 Sans Medium" w:eastAsia="Simplified Arabic" w:hAnsi="AmmanV3 Sans Medium" w:cs="AmmanV3 Sans Medium" w:hint="cs"/>
          <w:b/>
          <w:color w:val="BAA028"/>
          <w:sz w:val="24"/>
          <w:szCs w:val="24"/>
          <w:rtl/>
        </w:rPr>
        <w:lastRenderedPageBreak/>
        <w:t>الهدف</w:t>
      </w:r>
    </w:p>
    <w:p w:rsidR="00D63449" w:rsidRDefault="00D63449" w:rsidP="00A47998">
      <w:pPr>
        <w:pStyle w:val="ParagraphStyle2"/>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 xml:space="preserve">تهدف إجراءات العمل المعيارية هذه إلى إيضاح النشاطات التي تنفذ لتحديد المنشآت الخاضعة للتفتيش، ويجب أن يؤدي هذا الإجراء إلى ديمومة واستمرارية عملية تنقيح وتحديث معلومات المنشآت ضمن قاعدة البيانات لدى دائرة المهن في أمانة عمان. كما يجب توسيع قاعدة البيانات لتشمل المنشآت الجديدة والتي تتوقف عن العمل أو تلك التي تم إلغاء ترخيصها. </w:t>
      </w:r>
    </w:p>
    <w:p w:rsidR="003C1F6F" w:rsidRDefault="003C1F6F" w:rsidP="00417180">
      <w:pPr>
        <w:rPr>
          <w:rFonts w:ascii="AmmanV3 Sans Medium" w:eastAsia="Simplified Arabic" w:hAnsi="AmmanV3 Sans Medium" w:cs="AmmanV3 Sans Medium"/>
          <w:b/>
          <w:color w:val="BAA028"/>
          <w:sz w:val="24"/>
          <w:szCs w:val="24"/>
          <w:rtl/>
        </w:rPr>
      </w:pPr>
    </w:p>
    <w:p w:rsidR="00417180" w:rsidRPr="00BF6F23" w:rsidRDefault="00417180" w:rsidP="00417180">
      <w:pPr>
        <w:rPr>
          <w:rFonts w:ascii="AmmanV3 Sans Medium" w:eastAsia="Simplified Arabic" w:hAnsi="AmmanV3 Sans Medium" w:cs="AmmanV3 Sans Medium"/>
          <w:b/>
          <w:color w:val="BAA028"/>
          <w:sz w:val="24"/>
          <w:szCs w:val="24"/>
          <w:rtl/>
        </w:rPr>
      </w:pPr>
      <w:bookmarkStart w:id="0" w:name="_GoBack"/>
      <w:bookmarkEnd w:id="0"/>
      <w:r w:rsidRPr="00BF6F23">
        <w:rPr>
          <w:rFonts w:ascii="AmmanV3 Sans Medium" w:eastAsia="Simplified Arabic" w:hAnsi="AmmanV3 Sans Medium" w:cs="AmmanV3 Sans Medium" w:hint="cs"/>
          <w:b/>
          <w:color w:val="BAA028"/>
          <w:sz w:val="24"/>
          <w:szCs w:val="24"/>
          <w:rtl/>
        </w:rPr>
        <w:t>التشريعات الناظمة للاجراء:</w:t>
      </w:r>
    </w:p>
    <w:tbl>
      <w:tblPr>
        <w:tblStyle w:val="TableGrid"/>
        <w:bidiVisual/>
        <w:tblW w:w="0" w:type="auto"/>
        <w:tblLook w:val="04A0" w:firstRow="1" w:lastRow="0" w:firstColumn="1" w:lastColumn="0" w:noHBand="0" w:noVBand="1"/>
      </w:tblPr>
      <w:tblGrid>
        <w:gridCol w:w="1793"/>
        <w:gridCol w:w="1980"/>
        <w:gridCol w:w="1620"/>
        <w:gridCol w:w="3957"/>
      </w:tblGrid>
      <w:tr w:rsidR="00417180" w:rsidRPr="00367371" w:rsidTr="00444ECF">
        <w:tc>
          <w:tcPr>
            <w:tcW w:w="9350" w:type="dxa"/>
            <w:gridSpan w:val="4"/>
            <w:shd w:val="clear" w:color="auto" w:fill="CC9900"/>
            <w:vAlign w:val="center"/>
          </w:tcPr>
          <w:p w:rsidR="00417180" w:rsidRPr="00AA7747" w:rsidRDefault="008065FE" w:rsidP="008065FE">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w:t>
            </w:r>
            <w:r>
              <w:rPr>
                <w:rFonts w:ascii="AmmanV3 Sans Medium" w:eastAsia="Simplified Arabic" w:hAnsi="AmmanV3 Sans Medium" w:cs="AmmanV3 Sans Medium" w:hint="cs"/>
                <w:b/>
                <w:rtl/>
              </w:rPr>
              <w:t>تحديد المنشآت الخاضعة للتفتيش</w:t>
            </w:r>
            <w:r w:rsidR="00417180">
              <w:rPr>
                <w:rFonts w:ascii="AmmanV3 Sans Medium" w:eastAsia="Simplified Arabic" w:hAnsi="AmmanV3 Sans Medium" w:cs="AmmanV3 Sans Medium" w:hint="cs"/>
                <w:b/>
                <w:color w:val="000000"/>
                <w:rtl/>
              </w:rPr>
              <w:t xml:space="preserve"> </w:t>
            </w:r>
          </w:p>
        </w:tc>
      </w:tr>
      <w:tr w:rsidR="00417180" w:rsidRPr="00367371" w:rsidTr="00444ECF">
        <w:tc>
          <w:tcPr>
            <w:tcW w:w="9350" w:type="dxa"/>
            <w:gridSpan w:val="4"/>
            <w:shd w:val="clear" w:color="auto" w:fill="auto"/>
            <w:vAlign w:val="center"/>
          </w:tcPr>
          <w:p w:rsidR="00DA58AA" w:rsidRPr="00FE0A24" w:rsidRDefault="00DA58AA" w:rsidP="009C69B2">
            <w:pPr>
              <w:numPr>
                <w:ilvl w:val="0"/>
                <w:numId w:val="13"/>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rsidR="00DA58AA" w:rsidRPr="00FE0A24" w:rsidRDefault="00DA58AA" w:rsidP="00977242">
            <w:pPr>
              <w:numPr>
                <w:ilvl w:val="0"/>
                <w:numId w:val="13"/>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sidR="00977242">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sidR="00977242">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sidR="00415F88">
              <w:rPr>
                <w:rFonts w:ascii="AmmanV3 Sans Medium" w:eastAsia="Simplified Arabic" w:hAnsi="AmmanV3 Sans Medium" w:cs="AmmanV3 Sans Medium" w:hint="cs"/>
                <w:color w:val="000000"/>
                <w:rtl/>
              </w:rPr>
              <w:t xml:space="preserve"> </w:t>
            </w:r>
            <w:r w:rsidR="00415F88" w:rsidRPr="00C705D5">
              <w:rPr>
                <w:rFonts w:ascii="AmmanV3 Sans Medium" w:eastAsia="Simplified Arabic" w:hAnsi="AmmanV3 Sans Medium" w:cs="AmmanV3 Sans Medium"/>
                <w:b/>
                <w:rtl/>
              </w:rPr>
              <w:t>والأنظمة والتعليمات الصادرة بمقتضاه</w:t>
            </w:r>
          </w:p>
          <w:p w:rsidR="00DA58AA" w:rsidRPr="00FE0A24" w:rsidRDefault="00DA58AA" w:rsidP="009C69B2">
            <w:pPr>
              <w:numPr>
                <w:ilvl w:val="0"/>
                <w:numId w:val="13"/>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rsidR="00DA58AA" w:rsidRPr="00FE0A24" w:rsidRDefault="00DA58AA" w:rsidP="009C69B2">
            <w:pPr>
              <w:numPr>
                <w:ilvl w:val="0"/>
                <w:numId w:val="13"/>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rsidR="00DA58AA" w:rsidRPr="00FE0A24" w:rsidRDefault="00DA58AA" w:rsidP="009C69B2">
            <w:pPr>
              <w:numPr>
                <w:ilvl w:val="0"/>
                <w:numId w:val="13"/>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sidR="006E5F1F">
              <w:rPr>
                <w:rFonts w:ascii="AmmanV3 Sans Medium" w:eastAsia="Simplified Arabic" w:hAnsi="AmmanV3 Sans Medium" w:cs="AmmanV3 Sans Medium"/>
                <w:color w:val="000000"/>
              </w:rPr>
              <w:t xml:space="preserve"> </w:t>
            </w:r>
            <w:r w:rsidR="006E5F1F">
              <w:rPr>
                <w:rFonts w:ascii="AmmanV3 Sans Medium" w:eastAsia="Simplified Arabic" w:hAnsi="AmmanV3 Sans Medium" w:cs="AmmanV3 Sans Medium" w:hint="cs"/>
                <w:color w:val="000000"/>
                <w:rtl/>
                <w:lang w:bidi="ar-JO"/>
              </w:rPr>
              <w:t xml:space="preserve"> </w:t>
            </w:r>
            <w:r w:rsidR="00415F88" w:rsidRPr="00C705D5">
              <w:rPr>
                <w:rFonts w:ascii="AmmanV3 Sans Medium" w:eastAsia="Simplified Arabic" w:hAnsi="AmmanV3 Sans Medium" w:cs="AmmanV3 Sans Medium"/>
                <w:b/>
                <w:rtl/>
              </w:rPr>
              <w:t>والأنظمة والتعليمات الصادرة بمقتضاه</w:t>
            </w:r>
          </w:p>
          <w:p w:rsidR="00DA58AA" w:rsidRPr="00FE0A24" w:rsidRDefault="00DA58AA" w:rsidP="009C69B2">
            <w:pPr>
              <w:numPr>
                <w:ilvl w:val="0"/>
                <w:numId w:val="13"/>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rsidR="00DA58AA" w:rsidRPr="00FE0A24" w:rsidRDefault="00DA58AA" w:rsidP="009C69B2">
            <w:pPr>
              <w:numPr>
                <w:ilvl w:val="0"/>
                <w:numId w:val="13"/>
              </w:numPr>
              <w:pBdr>
                <w:top w:val="nil"/>
                <w:left w:val="nil"/>
                <w:bottom w:val="nil"/>
                <w:right w:val="nil"/>
                <w:between w:val="nil"/>
              </w:pBdr>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rsidR="00DA58AA" w:rsidRDefault="00DA58AA" w:rsidP="009C69B2">
            <w:pPr>
              <w:numPr>
                <w:ilvl w:val="0"/>
                <w:numId w:val="13"/>
              </w:numPr>
              <w:pBdr>
                <w:top w:val="nil"/>
                <w:left w:val="nil"/>
                <w:bottom w:val="nil"/>
                <w:right w:val="nil"/>
                <w:between w:val="nil"/>
              </w:pBd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rsidR="009C69B2" w:rsidRPr="009C69B2" w:rsidRDefault="009C69B2" w:rsidP="009C69B2">
            <w:pPr>
              <w:numPr>
                <w:ilvl w:val="0"/>
                <w:numId w:val="13"/>
              </w:numPr>
              <w:pBdr>
                <w:top w:val="nil"/>
                <w:left w:val="nil"/>
                <w:bottom w:val="nil"/>
                <w:right w:val="nil"/>
                <w:between w:val="nil"/>
              </w:pBdr>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rsidR="00417180" w:rsidRPr="00DA58AA" w:rsidRDefault="00417180" w:rsidP="00314DFB">
            <w:pPr>
              <w:pBdr>
                <w:top w:val="nil"/>
                <w:left w:val="nil"/>
                <w:bottom w:val="nil"/>
                <w:right w:val="nil"/>
                <w:between w:val="nil"/>
              </w:pBdr>
              <w:jc w:val="both"/>
              <w:rPr>
                <w:rFonts w:ascii="AmmanV3 Sans Medium" w:eastAsia="Simplified Arabic" w:hAnsi="AmmanV3 Sans Medium" w:cs="AmmanV3 Sans Medium"/>
                <w:b/>
                <w:color w:val="000000"/>
                <w:rtl/>
              </w:rPr>
            </w:pPr>
          </w:p>
        </w:tc>
      </w:tr>
      <w:tr w:rsidR="00417180" w:rsidRPr="00367371" w:rsidTr="005965CA">
        <w:tc>
          <w:tcPr>
            <w:tcW w:w="1793" w:type="dxa"/>
            <w:shd w:val="clear" w:color="auto" w:fill="FFFF00"/>
            <w:vAlign w:val="center"/>
          </w:tcPr>
          <w:p w:rsidR="00417180" w:rsidRPr="00AA7747" w:rsidRDefault="00417180" w:rsidP="00444ECF">
            <w:pPr>
              <w:spacing w:line="276" w:lineRule="auto"/>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1980" w:type="dxa"/>
            <w:shd w:val="clear" w:color="auto" w:fill="CC9900"/>
            <w:vAlign w:val="center"/>
          </w:tcPr>
          <w:p w:rsidR="00417180" w:rsidRPr="00AA7747" w:rsidRDefault="00417180" w:rsidP="00444ECF">
            <w:pPr>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1620" w:type="dxa"/>
            <w:shd w:val="clear" w:color="auto" w:fill="CC9900"/>
            <w:vAlign w:val="center"/>
          </w:tcPr>
          <w:p w:rsidR="00417180" w:rsidRPr="00AA7747" w:rsidRDefault="00417180" w:rsidP="00444ECF">
            <w:pPr>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3957" w:type="dxa"/>
            <w:shd w:val="clear" w:color="auto" w:fill="CC9900"/>
            <w:vAlign w:val="center"/>
          </w:tcPr>
          <w:p w:rsidR="00417180" w:rsidRPr="00AA7747" w:rsidRDefault="00417180" w:rsidP="00444ECF">
            <w:pPr>
              <w:spacing w:line="276" w:lineRule="auto"/>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417180" w:rsidRPr="00367371" w:rsidTr="005965CA">
        <w:tc>
          <w:tcPr>
            <w:tcW w:w="1793" w:type="dxa"/>
            <w:vAlign w:val="center"/>
          </w:tcPr>
          <w:p w:rsidR="00417180" w:rsidRPr="00464318" w:rsidRDefault="008065FE" w:rsidP="00444ECF">
            <w:pPr>
              <w:rPr>
                <w:rFonts w:ascii="AmmanV3 Sans Medium" w:eastAsia="Simplified Arabic" w:hAnsi="AmmanV3 Sans Medium" w:cs="AmmanV3 Sans Medium"/>
                <w:bCs/>
                <w:sz w:val="20"/>
                <w:szCs w:val="20"/>
                <w:rtl/>
              </w:rPr>
            </w:pPr>
            <w:r w:rsidRPr="00464318">
              <w:rPr>
                <w:rFonts w:ascii="AmmanV3 Sans Medium" w:eastAsia="Simplified Arabic" w:hAnsi="AmmanV3 Sans Medium" w:cs="AmmanV3 Sans Medium" w:hint="cs"/>
                <w:bCs/>
                <w:sz w:val="20"/>
                <w:szCs w:val="20"/>
                <w:rtl/>
              </w:rPr>
              <w:t>معايير تحديد المنشآت الخاضعة للتفتيش</w:t>
            </w:r>
          </w:p>
        </w:tc>
        <w:tc>
          <w:tcPr>
            <w:tcW w:w="1980" w:type="dxa"/>
            <w:vAlign w:val="center"/>
          </w:tcPr>
          <w:p w:rsidR="00417180" w:rsidRPr="00464318" w:rsidRDefault="002B6AB0" w:rsidP="00BF6F23">
            <w:pPr>
              <w:jc w:val="center"/>
              <w:rPr>
                <w:rFonts w:ascii="AmmanV3 Sans Medium" w:eastAsia="Simplified Arabic" w:hAnsi="AmmanV3 Sans Medium" w:cs="AmmanV3 Sans Medium"/>
                <w:bCs/>
                <w:sz w:val="20"/>
                <w:szCs w:val="20"/>
                <w:rtl/>
              </w:rPr>
            </w:pPr>
            <w:r w:rsidRPr="00464318">
              <w:rPr>
                <w:rFonts w:ascii="AmmanV3 Sans Medium" w:eastAsia="Simplified Arabic" w:hAnsi="AmmanV3 Sans Medium" w:cs="AmmanV3 Sans Medium"/>
                <w:bCs/>
                <w:color w:val="000000"/>
                <w:sz w:val="20"/>
                <w:szCs w:val="20"/>
                <w:rtl/>
              </w:rPr>
              <w:t>قانون الرقابة والتفتيش على الانشطة الاقتصادية رقم 33 لسنة 2017</w:t>
            </w:r>
          </w:p>
        </w:tc>
        <w:tc>
          <w:tcPr>
            <w:tcW w:w="1620" w:type="dxa"/>
            <w:vAlign w:val="center"/>
          </w:tcPr>
          <w:p w:rsidR="00417180" w:rsidRPr="00464318" w:rsidRDefault="002B6AB0" w:rsidP="002B6AB0">
            <w:pPr>
              <w:jc w:val="center"/>
              <w:rPr>
                <w:rFonts w:ascii="AmmanV3 Sans Medium" w:eastAsia="Simplified Arabic" w:hAnsi="AmmanV3 Sans Medium" w:cs="AmmanV3 Sans Medium"/>
                <w:bCs/>
                <w:sz w:val="20"/>
                <w:szCs w:val="20"/>
                <w:rtl/>
              </w:rPr>
            </w:pPr>
            <w:r w:rsidRPr="00464318">
              <w:rPr>
                <w:rFonts w:ascii="AmmanV3 Sans Medium" w:eastAsia="Simplified Arabic" w:hAnsi="AmmanV3 Sans Medium" w:cs="AmmanV3 Sans Medium" w:hint="cs"/>
                <w:bCs/>
                <w:sz w:val="20"/>
                <w:szCs w:val="20"/>
                <w:rtl/>
              </w:rPr>
              <w:t>المادة 6 - ك</w:t>
            </w:r>
          </w:p>
        </w:tc>
        <w:tc>
          <w:tcPr>
            <w:tcW w:w="3957" w:type="dxa"/>
            <w:vAlign w:val="center"/>
          </w:tcPr>
          <w:p w:rsidR="00417180" w:rsidRPr="00464318" w:rsidRDefault="00F27B60" w:rsidP="00444ECF">
            <w:pPr>
              <w:rPr>
                <w:rFonts w:ascii="AmmanV3 Sans Medium" w:eastAsia="Simplified Arabic" w:hAnsi="AmmanV3 Sans Medium" w:cs="AmmanV3 Sans Medium"/>
                <w:bCs/>
                <w:sz w:val="20"/>
                <w:szCs w:val="20"/>
                <w:rtl/>
              </w:rPr>
            </w:pPr>
            <w:r w:rsidRPr="00464318">
              <w:rPr>
                <w:rFonts w:ascii="AmmanV3 Sans Medium" w:eastAsia="Simplified Arabic" w:hAnsi="AmmanV3 Sans Medium" w:cs="AmmanV3 Sans Medium" w:hint="cs"/>
                <w:bCs/>
                <w:sz w:val="20"/>
                <w:szCs w:val="20"/>
                <w:rtl/>
              </w:rPr>
              <w:t>على الرغم مما ورد في أي تشريع آخر، تكون الجهات المرجعية التنظيمية التالية مختصة بالرقابة والتفتيش على النشاط الاقتصادي وفقاً لما يلي:</w:t>
            </w:r>
          </w:p>
          <w:p w:rsidR="00F27B60" w:rsidRPr="00464318" w:rsidRDefault="00F27B60" w:rsidP="00444ECF">
            <w:pPr>
              <w:rPr>
                <w:rFonts w:ascii="AmmanV3 Sans Medium" w:eastAsia="Simplified Arabic" w:hAnsi="AmmanV3 Sans Medium" w:cs="AmmanV3 Sans Medium"/>
                <w:bCs/>
                <w:sz w:val="20"/>
                <w:szCs w:val="20"/>
                <w:rtl/>
              </w:rPr>
            </w:pPr>
            <w:r w:rsidRPr="00464318">
              <w:rPr>
                <w:rFonts w:ascii="AmmanV3 Sans Medium" w:eastAsia="Simplified Arabic" w:hAnsi="AmmanV3 Sans Medium" w:cs="AmmanV3 Sans Medium" w:hint="cs"/>
                <w:bCs/>
                <w:sz w:val="20"/>
                <w:szCs w:val="20"/>
                <w:rtl/>
              </w:rPr>
              <w:t xml:space="preserve">ك </w:t>
            </w:r>
            <w:r w:rsidR="005965CA" w:rsidRPr="00464318">
              <w:rPr>
                <w:rFonts w:ascii="AmmanV3 Sans Medium" w:eastAsia="Simplified Arabic" w:hAnsi="AmmanV3 Sans Medium" w:cs="AmmanV3 Sans Medium"/>
                <w:bCs/>
                <w:sz w:val="20"/>
                <w:szCs w:val="20"/>
                <w:rtl/>
              </w:rPr>
              <w:t>–</w:t>
            </w:r>
            <w:r w:rsidRPr="00464318">
              <w:rPr>
                <w:rFonts w:ascii="AmmanV3 Sans Medium" w:eastAsia="Simplified Arabic" w:hAnsi="AmmanV3 Sans Medium" w:cs="AmmanV3 Sans Medium" w:hint="cs"/>
                <w:bCs/>
                <w:sz w:val="20"/>
                <w:szCs w:val="20"/>
                <w:rtl/>
              </w:rPr>
              <w:t xml:space="preserve"> </w:t>
            </w:r>
            <w:r w:rsidR="005965CA" w:rsidRPr="00464318">
              <w:rPr>
                <w:rFonts w:ascii="AmmanV3 Sans Medium" w:eastAsia="Simplified Arabic" w:hAnsi="AmmanV3 Sans Medium" w:cs="AmmanV3 Sans Medium" w:hint="cs"/>
                <w:bCs/>
                <w:sz w:val="20"/>
                <w:szCs w:val="20"/>
                <w:rtl/>
              </w:rPr>
              <w:t>البلديات بما في ذلك أمانة عمان الكبرى فيما يتعلق بتنظيم الأسواق العامة والحرف والصناعات وترخيص اللوحات الاعلانية وانشاء المسالخ وأسواق بيع الحيوانات والمواشي داحل حدود منطقة البلدية وتدوير النفايات ومعالجتها واتلافها ومنع المكارهوفقاً لقانون البلديات والتشريعات ذات العلاقة والتفتيش على رخص المهن وفقاً لقانون رخص المهن.</w:t>
            </w:r>
          </w:p>
        </w:tc>
      </w:tr>
    </w:tbl>
    <w:p w:rsidR="00417180" w:rsidRDefault="00417180" w:rsidP="00417180">
      <w:pPr>
        <w:rPr>
          <w:rFonts w:ascii="AmmanV3 Sans Medium" w:eastAsia="Simplified Arabic" w:hAnsi="AmmanV3 Sans Medium" w:cs="AmmanV3 Sans Medium"/>
          <w:b/>
          <w:color w:val="C00000"/>
          <w:sz w:val="28"/>
          <w:szCs w:val="28"/>
          <w:rtl/>
        </w:rPr>
      </w:pPr>
    </w:p>
    <w:p w:rsidR="00BF6F23" w:rsidRDefault="00BF6F23" w:rsidP="00417180">
      <w:pPr>
        <w:rPr>
          <w:rFonts w:ascii="AmmanV3 Sans Medium" w:eastAsia="Simplified Arabic" w:hAnsi="AmmanV3 Sans Medium" w:cs="AmmanV3 Sans Medium"/>
          <w:b/>
          <w:color w:val="C00000"/>
          <w:sz w:val="28"/>
          <w:szCs w:val="28"/>
          <w:rtl/>
        </w:rPr>
      </w:pPr>
    </w:p>
    <w:p w:rsidR="00BF6F23" w:rsidRDefault="00BF6F23" w:rsidP="00417180">
      <w:pPr>
        <w:rPr>
          <w:rFonts w:ascii="AmmanV3 Sans Medium" w:eastAsia="Simplified Arabic" w:hAnsi="AmmanV3 Sans Medium" w:cs="AmmanV3 Sans Medium"/>
          <w:b/>
          <w:color w:val="C00000"/>
          <w:sz w:val="28"/>
          <w:szCs w:val="28"/>
          <w:rtl/>
        </w:rPr>
      </w:pPr>
    </w:p>
    <w:p w:rsidR="00BF6F23" w:rsidRDefault="00BF6F23" w:rsidP="00417180">
      <w:pPr>
        <w:rPr>
          <w:rFonts w:ascii="AmmanV3 Sans Medium" w:eastAsia="Simplified Arabic" w:hAnsi="AmmanV3 Sans Medium" w:cs="AmmanV3 Sans Medium"/>
          <w:b/>
          <w:color w:val="C00000"/>
          <w:sz w:val="28"/>
          <w:szCs w:val="28"/>
          <w:rtl/>
        </w:rPr>
      </w:pPr>
    </w:p>
    <w:p w:rsidR="00417180" w:rsidRPr="00BF6F23" w:rsidRDefault="00417180" w:rsidP="00417180">
      <w:pPr>
        <w:rPr>
          <w:rFonts w:ascii="AmmanV3 Sans Medium" w:eastAsia="Simplified Arabic" w:hAnsi="AmmanV3 Sans Medium" w:cs="AmmanV3 Sans Medium"/>
          <w:b/>
          <w:color w:val="BAA028"/>
          <w:sz w:val="24"/>
          <w:szCs w:val="24"/>
          <w:rtl/>
        </w:rPr>
      </w:pPr>
      <w:r w:rsidRPr="00BF6F23">
        <w:rPr>
          <w:rFonts w:ascii="AmmanV3 Sans Medium" w:eastAsia="Simplified Arabic" w:hAnsi="AmmanV3 Sans Medium" w:cs="AmmanV3 Sans Medium" w:hint="cs"/>
          <w:b/>
          <w:color w:val="BAA028"/>
          <w:sz w:val="24"/>
          <w:szCs w:val="24"/>
          <w:rtl/>
        </w:rPr>
        <w:lastRenderedPageBreak/>
        <w:t>المصطلحات الواردة:</w:t>
      </w:r>
    </w:p>
    <w:tbl>
      <w:tblPr>
        <w:tblStyle w:val="TableGrid"/>
        <w:bidiVisual/>
        <w:tblW w:w="0" w:type="auto"/>
        <w:tblLook w:val="04A0" w:firstRow="1" w:lastRow="0" w:firstColumn="1" w:lastColumn="0" w:noHBand="0" w:noVBand="1"/>
      </w:tblPr>
      <w:tblGrid>
        <w:gridCol w:w="2423"/>
        <w:gridCol w:w="6927"/>
      </w:tblGrid>
      <w:tr w:rsidR="00417180" w:rsidRPr="00EA31B1" w:rsidTr="00444ECF">
        <w:tc>
          <w:tcPr>
            <w:tcW w:w="2423" w:type="dxa"/>
            <w:shd w:val="clear" w:color="auto" w:fill="CC9900"/>
            <w:vAlign w:val="center"/>
          </w:tcPr>
          <w:p w:rsidR="00417180" w:rsidRPr="00EA31B1" w:rsidRDefault="00417180" w:rsidP="00444ECF">
            <w:pPr>
              <w:spacing w:line="276" w:lineRule="auto"/>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927" w:type="dxa"/>
            <w:shd w:val="clear" w:color="auto" w:fill="CC9900"/>
            <w:vAlign w:val="center"/>
          </w:tcPr>
          <w:p w:rsidR="00417180" w:rsidRPr="00EA31B1" w:rsidRDefault="00417180" w:rsidP="00444ECF">
            <w:pPr>
              <w:spacing w:line="276" w:lineRule="auto"/>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417180" w:rsidRPr="00EA31B1" w:rsidTr="00444ECF">
        <w:tc>
          <w:tcPr>
            <w:tcW w:w="2423" w:type="dxa"/>
            <w:vAlign w:val="center"/>
          </w:tcPr>
          <w:p w:rsidR="00417180" w:rsidRPr="00EA31B1" w:rsidRDefault="000058D1" w:rsidP="005561B7">
            <w:pPr>
              <w:rPr>
                <w:rFonts w:ascii="AmmanV3 Sans Medium" w:eastAsia="Simplified Arabic" w:hAnsi="AmmanV3 Sans Medium" w:cs="AmmanV3 Sans Medium"/>
                <w:b/>
                <w:rtl/>
              </w:rPr>
            </w:pPr>
            <w:r w:rsidRPr="000058D1">
              <w:rPr>
                <w:rFonts w:ascii="AmmanV3 Sans Medium" w:eastAsia="Simplified Arabic" w:hAnsi="AmmanV3 Sans Medium" w:cs="AmmanV3 Sans Medium"/>
                <w:b/>
                <w:rtl/>
              </w:rPr>
              <w:t>المنش</w:t>
            </w:r>
            <w:r w:rsidR="005561B7">
              <w:rPr>
                <w:rFonts w:ascii="AmmanV3 Sans Medium" w:eastAsia="Simplified Arabic" w:hAnsi="AmmanV3 Sans Medium" w:cs="AmmanV3 Sans Medium" w:hint="cs"/>
                <w:b/>
                <w:rtl/>
              </w:rPr>
              <w:t>أة</w:t>
            </w:r>
            <w:r w:rsidRPr="000058D1">
              <w:rPr>
                <w:rFonts w:ascii="AmmanV3 Sans Medium" w:eastAsia="Simplified Arabic" w:hAnsi="AmmanV3 Sans Medium" w:cs="AmmanV3 Sans Medium"/>
                <w:b/>
                <w:rtl/>
              </w:rPr>
              <w:t xml:space="preserve"> الخاضعة للتفتيش</w:t>
            </w:r>
          </w:p>
        </w:tc>
        <w:tc>
          <w:tcPr>
            <w:tcW w:w="6927" w:type="dxa"/>
            <w:vAlign w:val="center"/>
          </w:tcPr>
          <w:p w:rsidR="00417180" w:rsidRPr="0049791A" w:rsidRDefault="0049791A" w:rsidP="00444ECF">
            <w:pPr>
              <w:rPr>
                <w:rFonts w:ascii="AmmanV3 Sans Medium" w:eastAsia="Simplified Arabic" w:hAnsi="AmmanV3 Sans Medium" w:cs="AmmanV3 Sans Medium"/>
                <w:b/>
                <w:rtl/>
              </w:rPr>
            </w:pPr>
            <w:r w:rsidRPr="0049791A">
              <w:rPr>
                <w:rFonts w:ascii="AmmanV3 Sans Medium" w:eastAsia="Simplified Arabic" w:hAnsi="AmmanV3 Sans Medium" w:cs="AmmanV3 Sans Medium" w:hint="cs"/>
                <w:b/>
                <w:rtl/>
              </w:rPr>
              <w:t xml:space="preserve">أي منشأة تزاول نشاط </w:t>
            </w:r>
            <w:r w:rsidR="005561B7">
              <w:rPr>
                <w:rFonts w:ascii="AmmanV3 Sans Medium" w:eastAsia="Simplified Arabic" w:hAnsi="AmmanV3 Sans Medium" w:cs="AmmanV3 Sans Medium" w:hint="cs"/>
                <w:b/>
                <w:rtl/>
              </w:rPr>
              <w:t>صناعي أو تجاري أو زراعي أو سياحي أو حرفي أو خدمي أو صحي بما في ذلك تكنولوجيا المعلومات.</w:t>
            </w:r>
          </w:p>
        </w:tc>
      </w:tr>
    </w:tbl>
    <w:p w:rsidR="00417180" w:rsidRDefault="00417180" w:rsidP="00417180">
      <w:pPr>
        <w:rPr>
          <w:rFonts w:ascii="AmmanV3 Sans Medium" w:eastAsia="Simplified Arabic" w:hAnsi="AmmanV3 Sans Medium" w:cs="AmmanV3 Sans Medium"/>
          <w:b/>
          <w:color w:val="BAA028"/>
          <w:sz w:val="28"/>
          <w:szCs w:val="28"/>
          <w:rtl/>
        </w:rPr>
      </w:pPr>
    </w:p>
    <w:p w:rsidR="00D63449" w:rsidRPr="0005659C" w:rsidRDefault="00D63449" w:rsidP="00A47998">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05659C">
        <w:rPr>
          <w:rFonts w:ascii="AmmanV3 Sans Medium" w:eastAsia="Simplified Arabic" w:hAnsi="AmmanV3 Sans Medium" w:cs="AmmanV3 Sans Medium" w:hint="cs"/>
          <w:b/>
          <w:color w:val="BAA028"/>
          <w:sz w:val="24"/>
          <w:szCs w:val="24"/>
          <w:rtl/>
        </w:rPr>
        <w:t xml:space="preserve">النطاق </w:t>
      </w:r>
    </w:p>
    <w:p w:rsidR="00D63449" w:rsidRPr="00A47998" w:rsidRDefault="00D63449" w:rsidP="00D63449">
      <w:pPr>
        <w:pStyle w:val="ParagraphStyle2"/>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تشمل إجراءات العمل المعيارية النشاطات المنفذة للحصول على المعلومات المتعلقة بالمنشآت الخاضعة للتفتيش، ويتضمن ذلك:</w:t>
      </w:r>
    </w:p>
    <w:p w:rsidR="00D63449" w:rsidRPr="00A47998" w:rsidRDefault="00D63449" w:rsidP="00D63449">
      <w:pPr>
        <w:pStyle w:val="ParagraphStyle2"/>
        <w:rPr>
          <w:rFonts w:ascii="AmmanV3 Sans Medium" w:eastAsia="Simplified Arabic" w:hAnsi="AmmanV3 Sans Medium" w:cs="AmmanV3 Sans Medium"/>
          <w:b/>
          <w:sz w:val="22"/>
          <w:szCs w:val="22"/>
          <w:rtl/>
          <w:lang w:bidi="ar-SA"/>
        </w:rPr>
      </w:pPr>
    </w:p>
    <w:p w:rsidR="00D63449" w:rsidRPr="00A47998" w:rsidRDefault="00D63449" w:rsidP="00877BF5">
      <w:pPr>
        <w:pStyle w:val="ParagraphStyle2"/>
        <w:numPr>
          <w:ilvl w:val="0"/>
          <w:numId w:val="1"/>
        </w:numP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استلام معلومات المنشآت من دائرة المهن</w:t>
      </w:r>
    </w:p>
    <w:p w:rsidR="00454FF3" w:rsidRDefault="00D63449" w:rsidP="00A47998">
      <w:pPr>
        <w:pStyle w:val="ParagraphStyle2"/>
        <w:numPr>
          <w:ilvl w:val="0"/>
          <w:numId w:val="1"/>
        </w:numPr>
        <w:rPr>
          <w:rFonts w:ascii="AmmanV3 Sans Medium" w:eastAsia="Simplified Arabic" w:hAnsi="AmmanV3 Sans Medium" w:cs="AmmanV3 Sans Medium"/>
          <w:b/>
          <w:sz w:val="22"/>
          <w:szCs w:val="22"/>
          <w:lang w:bidi="ar-SA"/>
        </w:rPr>
      </w:pPr>
      <w:r w:rsidRPr="00A47998">
        <w:rPr>
          <w:rFonts w:ascii="AmmanV3 Sans Medium" w:eastAsia="Simplified Arabic" w:hAnsi="AmmanV3 Sans Medium" w:cs="AmmanV3 Sans Medium" w:hint="cs"/>
          <w:b/>
          <w:sz w:val="22"/>
          <w:szCs w:val="22"/>
          <w:rtl/>
          <w:lang w:bidi="ar-SA"/>
        </w:rPr>
        <w:t>تحديث معلومات المنشآت ضمن قاعدة البيانات</w:t>
      </w:r>
    </w:p>
    <w:p w:rsidR="00A47998" w:rsidRPr="00A47998" w:rsidRDefault="00A47998" w:rsidP="00A47998">
      <w:pPr>
        <w:pStyle w:val="ParagraphStyle2"/>
        <w:ind w:left="984"/>
        <w:rPr>
          <w:rFonts w:ascii="AmmanV3 Sans Medium" w:eastAsia="Simplified Arabic" w:hAnsi="AmmanV3 Sans Medium" w:cs="AmmanV3 Sans Medium"/>
          <w:b/>
          <w:sz w:val="22"/>
          <w:szCs w:val="22"/>
          <w:rtl/>
          <w:lang w:bidi="ar-SA"/>
        </w:rPr>
      </w:pPr>
    </w:p>
    <w:p w:rsidR="00402DEB" w:rsidRDefault="00402DEB" w:rsidP="0005659C">
      <w:pPr>
        <w:pStyle w:val="ParagraphStyle3"/>
        <w:ind w:hanging="90"/>
        <w:jc w:val="left"/>
        <w:rPr>
          <w:rFonts w:ascii="AmmanV3 Sans Medium" w:eastAsia="Simplified Arabic" w:hAnsi="AmmanV3 Sans Medium" w:cs="AmmanV3 Sans Medium"/>
          <w:bCs w:val="0"/>
          <w:sz w:val="24"/>
          <w:szCs w:val="24"/>
          <w:rtl/>
          <w:lang w:bidi="ar-SA"/>
        </w:rPr>
      </w:pPr>
    </w:p>
    <w:p w:rsidR="00D63449" w:rsidRPr="0005659C" w:rsidRDefault="00D63449" w:rsidP="0005659C">
      <w:pPr>
        <w:pStyle w:val="ParagraphStyle3"/>
        <w:ind w:hanging="90"/>
        <w:jc w:val="left"/>
        <w:rPr>
          <w:rFonts w:ascii="AmmanV3 Sans Medium" w:eastAsia="Simplified Arabic" w:hAnsi="AmmanV3 Sans Medium" w:cs="AmmanV3 Sans Medium"/>
          <w:bCs w:val="0"/>
          <w:sz w:val="24"/>
          <w:szCs w:val="24"/>
          <w:rtl/>
          <w:lang w:bidi="ar-SA"/>
        </w:rPr>
      </w:pPr>
      <w:r w:rsidRPr="0005659C">
        <w:rPr>
          <w:rFonts w:ascii="AmmanV3 Sans Medium" w:eastAsia="Simplified Arabic" w:hAnsi="AmmanV3 Sans Medium" w:cs="AmmanV3 Sans Medium" w:hint="cs"/>
          <w:bCs w:val="0"/>
          <w:sz w:val="24"/>
          <w:szCs w:val="24"/>
          <w:rtl/>
          <w:lang w:bidi="ar-SA"/>
        </w:rPr>
        <w:t>المسؤوليات والصلاحيات الرئيسية</w:t>
      </w:r>
    </w:p>
    <w:tbl>
      <w:tblPr>
        <w:tblpPr w:leftFromText="180" w:rightFromText="180" w:vertAnchor="text" w:horzAnchor="margin" w:tblpY="223"/>
        <w:bidiVisual/>
        <w:tblW w:w="10080" w:type="dxa"/>
        <w:tblLayout w:type="fixed"/>
        <w:tblCellMar>
          <w:left w:w="0" w:type="dxa"/>
          <w:right w:w="0" w:type="dxa"/>
        </w:tblCellMar>
        <w:tblLook w:val="0000" w:firstRow="0" w:lastRow="0" w:firstColumn="0" w:lastColumn="0" w:noHBand="0" w:noVBand="0"/>
      </w:tblPr>
      <w:tblGrid>
        <w:gridCol w:w="3944"/>
        <w:gridCol w:w="6136"/>
      </w:tblGrid>
      <w:tr w:rsidR="00454FF3" w:rsidRPr="00E91670" w:rsidTr="00BF6F23">
        <w:trPr>
          <w:trHeight w:val="493"/>
        </w:trPr>
        <w:tc>
          <w:tcPr>
            <w:tcW w:w="3944"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454FF3" w:rsidRPr="00A47998" w:rsidRDefault="00454FF3"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الوظيفة</w:t>
            </w:r>
          </w:p>
        </w:tc>
        <w:tc>
          <w:tcPr>
            <w:tcW w:w="6136"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rsidR="00454FF3" w:rsidRPr="00A47998" w:rsidRDefault="00454FF3"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المسؤوليات</w:t>
            </w:r>
          </w:p>
        </w:tc>
      </w:tr>
      <w:tr w:rsidR="00454FF3" w:rsidRPr="00E91670" w:rsidTr="00BF6F23">
        <w:trPr>
          <w:trHeight w:val="488"/>
        </w:trPr>
        <w:tc>
          <w:tcPr>
            <w:tcW w:w="3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54FF3" w:rsidRPr="00A47998" w:rsidRDefault="00454FF3" w:rsidP="00454FF3">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مدير دائرة المهن</w:t>
            </w:r>
          </w:p>
        </w:tc>
        <w:tc>
          <w:tcPr>
            <w:tcW w:w="6136" w:type="dxa"/>
            <w:tcBorders>
              <w:top w:val="single" w:sz="6" w:space="0" w:color="000000"/>
              <w:left w:val="single" w:sz="6" w:space="0" w:color="000000"/>
              <w:bottom w:val="single" w:sz="6" w:space="0" w:color="000000"/>
              <w:right w:val="single" w:sz="6" w:space="0" w:color="000000"/>
            </w:tcBorders>
            <w:shd w:val="clear" w:color="auto" w:fill="auto"/>
            <w:tcMar>
              <w:top w:w="80" w:type="dxa"/>
              <w:left w:w="170" w:type="dxa"/>
              <w:bottom w:w="80" w:type="dxa"/>
              <w:right w:w="170" w:type="dxa"/>
            </w:tcMar>
            <w:vAlign w:val="center"/>
          </w:tcPr>
          <w:p w:rsidR="00454FF3" w:rsidRPr="00A47998" w:rsidRDefault="00454FF3" w:rsidP="0047405D">
            <w:pPr>
              <w:pStyle w:val="ParagraphStyle2"/>
              <w:ind w:left="360" w:hanging="360"/>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 xml:space="preserve">تزويد  دائرة الرقابة </w:t>
            </w:r>
            <w:r w:rsidR="0047405D" w:rsidRPr="00A47998">
              <w:rPr>
                <w:rFonts w:ascii="AmmanV3 Sans Medium" w:eastAsia="Simplified Arabic" w:hAnsi="AmmanV3 Sans Medium" w:cs="AmmanV3 Sans Medium"/>
                <w:b/>
                <w:sz w:val="22"/>
                <w:szCs w:val="22"/>
                <w:lang w:bidi="ar-SA"/>
              </w:rPr>
              <w:t xml:space="preserve"> </w:t>
            </w:r>
            <w:r w:rsidRPr="00A47998">
              <w:rPr>
                <w:rFonts w:ascii="AmmanV3 Sans Medium" w:eastAsia="Simplified Arabic" w:hAnsi="AmmanV3 Sans Medium" w:cs="AmmanV3 Sans Medium" w:hint="cs"/>
                <w:b/>
                <w:sz w:val="22"/>
                <w:szCs w:val="22"/>
                <w:rtl/>
                <w:lang w:bidi="ar-SA"/>
              </w:rPr>
              <w:t>الصحي</w:t>
            </w:r>
            <w:r w:rsidR="0047405D" w:rsidRPr="00A47998">
              <w:rPr>
                <w:rFonts w:ascii="AmmanV3 Sans Medium" w:eastAsia="Simplified Arabic" w:hAnsi="AmmanV3 Sans Medium" w:cs="AmmanV3 Sans Medium" w:hint="cs"/>
                <w:b/>
                <w:sz w:val="22"/>
                <w:szCs w:val="22"/>
                <w:rtl/>
                <w:lang w:bidi="ar-SA"/>
              </w:rPr>
              <w:t>ة</w:t>
            </w:r>
            <w:r w:rsidRPr="00A47998">
              <w:rPr>
                <w:rFonts w:ascii="AmmanV3 Sans Medium" w:eastAsia="Simplified Arabic" w:hAnsi="AmmanV3 Sans Medium" w:cs="AmmanV3 Sans Medium" w:hint="cs"/>
                <w:b/>
                <w:sz w:val="22"/>
                <w:szCs w:val="22"/>
                <w:rtl/>
                <w:lang w:bidi="ar-SA"/>
              </w:rPr>
              <w:t xml:space="preserve"> و المهني</w:t>
            </w:r>
            <w:r w:rsidR="0047405D" w:rsidRPr="00A47998">
              <w:rPr>
                <w:rFonts w:ascii="AmmanV3 Sans Medium" w:eastAsia="Simplified Arabic" w:hAnsi="AmmanV3 Sans Medium" w:cs="AmmanV3 Sans Medium" w:hint="cs"/>
                <w:b/>
                <w:sz w:val="22"/>
                <w:szCs w:val="22"/>
                <w:rtl/>
                <w:lang w:bidi="ar-SA"/>
              </w:rPr>
              <w:t>ة</w:t>
            </w:r>
            <w:r w:rsidRPr="00A47998">
              <w:rPr>
                <w:rFonts w:ascii="AmmanV3 Sans Medium" w:eastAsia="Simplified Arabic" w:hAnsi="AmmanV3 Sans Medium" w:cs="AmmanV3 Sans Medium" w:hint="cs"/>
                <w:b/>
                <w:sz w:val="22"/>
                <w:szCs w:val="22"/>
                <w:rtl/>
                <w:lang w:bidi="ar-SA"/>
              </w:rPr>
              <w:t xml:space="preserve">  بمعلومات المنشآت.</w:t>
            </w:r>
          </w:p>
        </w:tc>
      </w:tr>
      <w:tr w:rsidR="00533B4F" w:rsidRPr="00E91670" w:rsidTr="00BF6F23">
        <w:trPr>
          <w:trHeight w:val="488"/>
        </w:trPr>
        <w:tc>
          <w:tcPr>
            <w:tcW w:w="3944"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533B4F" w:rsidRPr="00A47998" w:rsidRDefault="00533B4F" w:rsidP="00C90B6B">
            <w:pPr>
              <w:pStyle w:val="ParagraphStyle2"/>
              <w:jc w:val="center"/>
              <w:rPr>
                <w:rFonts w:ascii="AmmanV3 Sans Medium" w:eastAsia="Simplified Arabic" w:hAnsi="AmmanV3 Sans Medium" w:cs="AmmanV3 Sans Medium"/>
                <w:b/>
                <w:sz w:val="22"/>
                <w:szCs w:val="22"/>
                <w:lang w:bidi="ar-SA"/>
              </w:rPr>
            </w:pPr>
            <w:r w:rsidRPr="00A47998">
              <w:rPr>
                <w:rFonts w:ascii="AmmanV3 Sans Medium" w:eastAsia="Simplified Arabic" w:hAnsi="AmmanV3 Sans Medium" w:cs="AmmanV3 Sans Medium" w:hint="cs"/>
                <w:b/>
                <w:sz w:val="22"/>
                <w:szCs w:val="22"/>
                <w:rtl/>
                <w:lang w:bidi="ar-SA"/>
              </w:rPr>
              <w:t xml:space="preserve">مدير دائرة الرقابة </w:t>
            </w:r>
            <w:r w:rsidR="00C90B6B" w:rsidRPr="00A47998">
              <w:rPr>
                <w:rFonts w:ascii="AmmanV3 Sans Medium" w:eastAsia="Simplified Arabic" w:hAnsi="AmmanV3 Sans Medium" w:cs="AmmanV3 Sans Medium" w:hint="cs"/>
                <w:b/>
                <w:sz w:val="22"/>
                <w:szCs w:val="22"/>
                <w:rtl/>
                <w:lang w:bidi="ar-SA"/>
              </w:rPr>
              <w:t>الصحية و المهنية</w:t>
            </w:r>
          </w:p>
        </w:tc>
        <w:tc>
          <w:tcPr>
            <w:tcW w:w="6136"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rsidR="00533B4F" w:rsidRPr="00A47998" w:rsidRDefault="00533B4F" w:rsidP="00533B4F">
            <w:pPr>
              <w:pStyle w:val="ParagraphStyle2"/>
              <w:numPr>
                <w:ilvl w:val="0"/>
                <w:numId w:val="9"/>
              </w:numP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 xml:space="preserve">تقسيم المنشآت الخاضعة للتفتيش جغرافياً. </w:t>
            </w:r>
          </w:p>
          <w:p w:rsidR="00533B4F" w:rsidRPr="00A47998" w:rsidRDefault="00533B4F" w:rsidP="00533B4F">
            <w:pPr>
              <w:pStyle w:val="ParagraphStyle2"/>
              <w:numPr>
                <w:ilvl w:val="0"/>
                <w:numId w:val="9"/>
              </w:numP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توزيع المنشآت على رؤساء أقسام عمليات الرقابة الصحية والمهنية في المراكز.</w:t>
            </w:r>
          </w:p>
        </w:tc>
      </w:tr>
      <w:tr w:rsidR="00533B4F" w:rsidRPr="00E91670" w:rsidTr="00BF6F23">
        <w:trPr>
          <w:trHeight w:val="812"/>
        </w:trPr>
        <w:tc>
          <w:tcPr>
            <w:tcW w:w="3944" w:type="dxa"/>
            <w:tcBorders>
              <w:top w:val="single" w:sz="6" w:space="0" w:color="000000"/>
              <w:left w:val="single" w:sz="6" w:space="0" w:color="000000"/>
              <w:bottom w:val="single" w:sz="6" w:space="0" w:color="000000"/>
              <w:right w:val="single" w:sz="6" w:space="0" w:color="000000"/>
            </w:tcBorders>
            <w:vAlign w:val="center"/>
          </w:tcPr>
          <w:p w:rsidR="00533B4F" w:rsidRPr="00A47998" w:rsidRDefault="00533B4F" w:rsidP="004B69C1">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رئيس قسم الرقابة الصحية والمهنية</w:t>
            </w:r>
          </w:p>
        </w:tc>
        <w:tc>
          <w:tcPr>
            <w:tcW w:w="6136" w:type="dxa"/>
            <w:tcBorders>
              <w:top w:val="single" w:sz="6" w:space="0" w:color="000000"/>
              <w:left w:val="single" w:sz="6" w:space="0" w:color="000000"/>
              <w:bottom w:val="single" w:sz="6" w:space="0" w:color="000000"/>
              <w:right w:val="single" w:sz="6" w:space="0" w:color="000000"/>
            </w:tcBorders>
            <w:tcMar>
              <w:top w:w="80" w:type="dxa"/>
              <w:left w:w="170" w:type="dxa"/>
              <w:bottom w:w="80" w:type="dxa"/>
              <w:right w:w="170" w:type="dxa"/>
            </w:tcMar>
            <w:vAlign w:val="center"/>
          </w:tcPr>
          <w:p w:rsidR="00533B4F" w:rsidRPr="00A47998" w:rsidRDefault="00533B4F" w:rsidP="00533B4F">
            <w:pPr>
              <w:pStyle w:val="ParagraphStyle2"/>
              <w:numPr>
                <w:ilvl w:val="0"/>
                <w:numId w:val="9"/>
              </w:numP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 xml:space="preserve">تعديل خطط التفتيش الشهرية بناءً على المعلومات المحدثة حول المنشآت. </w:t>
            </w:r>
          </w:p>
          <w:p w:rsidR="00533B4F" w:rsidRPr="00A47998" w:rsidRDefault="00533B4F" w:rsidP="00533B4F">
            <w:pPr>
              <w:pStyle w:val="ParagraphStyle2"/>
              <w:numPr>
                <w:ilvl w:val="0"/>
                <w:numId w:val="9"/>
              </w:numP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ارسال البيانات لدائرة المهن</w:t>
            </w:r>
          </w:p>
        </w:tc>
      </w:tr>
    </w:tbl>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BF6F23" w:rsidRDefault="00BF6F23" w:rsidP="0037398C">
      <w:pPr>
        <w:pStyle w:val="ParagraphStyle3"/>
        <w:ind w:hanging="90"/>
        <w:jc w:val="left"/>
        <w:rPr>
          <w:rFonts w:ascii="AmmanV3 Sans Medium" w:eastAsia="Simplified Arabic" w:hAnsi="AmmanV3 Sans Medium" w:cs="AmmanV3 Sans Medium"/>
          <w:bCs w:val="0"/>
          <w:sz w:val="24"/>
          <w:szCs w:val="24"/>
          <w:rtl/>
          <w:lang w:bidi="ar-SA"/>
        </w:rPr>
      </w:pPr>
    </w:p>
    <w:p w:rsidR="00D63449" w:rsidRPr="0037398C" w:rsidRDefault="00D63449" w:rsidP="0037398C">
      <w:pPr>
        <w:pStyle w:val="ParagraphStyle3"/>
        <w:ind w:hanging="90"/>
        <w:jc w:val="left"/>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t>توقيت مراحل الإجراء وتكرارها</w:t>
      </w:r>
    </w:p>
    <w:p w:rsidR="00D63449" w:rsidRDefault="00D63449" w:rsidP="00D63449">
      <w:pPr>
        <w:pStyle w:val="ParagraphStyle2"/>
        <w:rPr>
          <w:rtl/>
        </w:rPr>
      </w:pPr>
    </w:p>
    <w:tbl>
      <w:tblPr>
        <w:bidiVisual/>
        <w:tblW w:w="10275" w:type="dxa"/>
        <w:jc w:val="center"/>
        <w:tblLayout w:type="fixed"/>
        <w:tblCellMar>
          <w:left w:w="0" w:type="dxa"/>
          <w:right w:w="0" w:type="dxa"/>
        </w:tblCellMar>
        <w:tblLook w:val="0000" w:firstRow="0" w:lastRow="0" w:firstColumn="0" w:lastColumn="0" w:noHBand="0" w:noVBand="0"/>
      </w:tblPr>
      <w:tblGrid>
        <w:gridCol w:w="4365"/>
        <w:gridCol w:w="1405"/>
        <w:gridCol w:w="2550"/>
        <w:gridCol w:w="1955"/>
      </w:tblGrid>
      <w:tr w:rsidR="00FE048B" w:rsidRPr="00E91670" w:rsidTr="00BF6F23">
        <w:trPr>
          <w:trHeight w:val="292"/>
          <w:jc w:val="center"/>
        </w:trPr>
        <w:tc>
          <w:tcPr>
            <w:tcW w:w="4365"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FE048B" w:rsidRPr="00A47998" w:rsidRDefault="00FE048B"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lastRenderedPageBreak/>
              <w:t>المرحلة</w:t>
            </w:r>
          </w:p>
        </w:tc>
        <w:tc>
          <w:tcPr>
            <w:tcW w:w="1405"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FE048B" w:rsidRPr="00A47998" w:rsidRDefault="00FE048B"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المدة</w:t>
            </w:r>
          </w:p>
        </w:tc>
        <w:tc>
          <w:tcPr>
            <w:tcW w:w="2550"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FE048B" w:rsidRPr="00A47998" w:rsidRDefault="00FE048B"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التوقيت</w:t>
            </w:r>
          </w:p>
        </w:tc>
        <w:tc>
          <w:tcPr>
            <w:tcW w:w="1955"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FE048B" w:rsidRPr="00A47998" w:rsidRDefault="00FE048B"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التكرار</w:t>
            </w:r>
          </w:p>
        </w:tc>
      </w:tr>
      <w:tr w:rsidR="00533B4F" w:rsidRPr="00E91670" w:rsidTr="00BF6F23">
        <w:trPr>
          <w:trHeight w:val="861"/>
          <w:jc w:val="center"/>
        </w:trPr>
        <w:tc>
          <w:tcPr>
            <w:tcW w:w="436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استلام معلومات المنشآت من دائرة المهن</w:t>
            </w:r>
          </w:p>
        </w:tc>
        <w:tc>
          <w:tcPr>
            <w:tcW w:w="14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يوم</w:t>
            </w:r>
          </w:p>
        </w:tc>
        <w:tc>
          <w:tcPr>
            <w:tcW w:w="2550" w:type="dxa"/>
            <w:tcBorders>
              <w:top w:val="single" w:sz="6" w:space="0" w:color="000000"/>
              <w:left w:val="single" w:sz="6" w:space="0" w:color="000000"/>
              <w:bottom w:val="single" w:sz="6" w:space="0" w:color="000000"/>
              <w:right w:val="single" w:sz="6" w:space="0" w:color="000000"/>
            </w:tcBorders>
            <w:shd w:val="clear" w:color="auto"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في كل ربع من السنة</w:t>
            </w:r>
          </w:p>
        </w:tc>
        <w:tc>
          <w:tcPr>
            <w:tcW w:w="19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دوري</w:t>
            </w:r>
          </w:p>
        </w:tc>
      </w:tr>
      <w:tr w:rsidR="00533B4F" w:rsidRPr="00E91670" w:rsidTr="00BF6F23">
        <w:trPr>
          <w:trHeight w:val="861"/>
          <w:jc w:val="center"/>
        </w:trPr>
        <w:tc>
          <w:tcPr>
            <w:tcW w:w="4365"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تحديث معلومات المنشآت ضمن قاعدة البيانات</w:t>
            </w:r>
          </w:p>
        </w:tc>
        <w:tc>
          <w:tcPr>
            <w:tcW w:w="1405"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يوم</w:t>
            </w:r>
          </w:p>
        </w:tc>
        <w:tc>
          <w:tcPr>
            <w:tcW w:w="2550"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بمجرد استلام تقارير معلومات المنشآت</w:t>
            </w:r>
          </w:p>
        </w:tc>
        <w:tc>
          <w:tcPr>
            <w:tcW w:w="1955" w:type="dxa"/>
            <w:tcBorders>
              <w:top w:val="single" w:sz="6" w:space="0" w:color="000000"/>
              <w:left w:val="single" w:sz="6" w:space="0" w:color="000000"/>
              <w:bottom w:val="single" w:sz="6" w:space="0" w:color="000000"/>
              <w:right w:val="single" w:sz="6" w:space="0" w:color="000000"/>
            </w:tcBorders>
            <w:shd w:val="solid" w:color="BAA028" w:fill="auto"/>
            <w:vAlign w:val="center"/>
          </w:tcPr>
          <w:p w:rsidR="00533B4F" w:rsidRPr="00A47998" w:rsidRDefault="00533B4F" w:rsidP="00A47998">
            <w:pPr>
              <w:pStyle w:val="ParagraphStyle2"/>
              <w:jc w:val="center"/>
              <w:rPr>
                <w:rFonts w:ascii="AmmanV3 Sans Medium" w:eastAsia="Simplified Arabic" w:hAnsi="AmmanV3 Sans Medium" w:cs="AmmanV3 Sans Medium"/>
                <w:b/>
                <w:sz w:val="22"/>
                <w:szCs w:val="22"/>
                <w:rtl/>
                <w:lang w:bidi="ar-SA"/>
              </w:rPr>
            </w:pPr>
            <w:r w:rsidRPr="00A47998">
              <w:rPr>
                <w:rFonts w:ascii="AmmanV3 Sans Medium" w:eastAsia="Simplified Arabic" w:hAnsi="AmmanV3 Sans Medium" w:cs="AmmanV3 Sans Medium" w:hint="cs"/>
                <w:b/>
                <w:sz w:val="22"/>
                <w:szCs w:val="22"/>
                <w:rtl/>
                <w:lang w:bidi="ar-SA"/>
              </w:rPr>
              <w:t>دوري</w:t>
            </w:r>
          </w:p>
        </w:tc>
      </w:tr>
    </w:tbl>
    <w:p w:rsidR="00D63449" w:rsidRDefault="00D63449" w:rsidP="00D63449">
      <w:pPr>
        <w:pStyle w:val="ParagraphStyle2"/>
        <w:rPr>
          <w:rtl/>
        </w:rPr>
      </w:pPr>
    </w:p>
    <w:p w:rsidR="00D63449" w:rsidRPr="0037398C" w:rsidRDefault="00D63449" w:rsidP="00D63449">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t>الإجراء</w:t>
      </w:r>
    </w:p>
    <w:p w:rsidR="00D63449" w:rsidRPr="00536D38" w:rsidRDefault="00D63449" w:rsidP="00536D38">
      <w:pPr>
        <w:pStyle w:val="ParagraphStyle5"/>
        <w:numPr>
          <w:ilvl w:val="0"/>
          <w:numId w:val="15"/>
        </w:numPr>
        <w:rPr>
          <w:rFonts w:ascii="AmmanV3 Sans Medium" w:eastAsia="Simplified Arabic" w:hAnsi="AmmanV3 Sans Medium" w:cs="AmmanV3 Sans Medium"/>
          <w:b/>
          <w:sz w:val="22"/>
          <w:szCs w:val="22"/>
          <w:rtl/>
          <w:lang w:bidi="ar-SA"/>
        </w:rPr>
      </w:pPr>
      <w:r w:rsidRPr="00536D38">
        <w:rPr>
          <w:rFonts w:ascii="AmmanV3 Sans Medium" w:eastAsia="Simplified Arabic" w:hAnsi="AmmanV3 Sans Medium" w:cs="AmmanV3 Sans Medium" w:hint="cs"/>
          <w:b/>
          <w:sz w:val="22"/>
          <w:szCs w:val="22"/>
          <w:rtl/>
          <w:lang w:bidi="ar-SA"/>
        </w:rPr>
        <w:t>استلام معلومات المنشآت من دائرة المهن</w:t>
      </w:r>
    </w:p>
    <w:p w:rsidR="00D63449" w:rsidRPr="0014124F" w:rsidRDefault="00D63449" w:rsidP="0047405D">
      <w:pPr>
        <w:pStyle w:val="ParagraphStyle2"/>
        <w:ind w:left="680"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xml:space="preserve">1-1 يقوم مدير دائرة المهن بتزويد مدير </w:t>
      </w:r>
      <w:r w:rsidR="00723D34" w:rsidRPr="0014124F">
        <w:rPr>
          <w:rFonts w:ascii="AmmanV3 Sans Medium" w:eastAsia="Simplified Arabic" w:hAnsi="AmmanV3 Sans Medium" w:cs="AmmanV3 Sans Medium" w:hint="cs"/>
          <w:b/>
          <w:sz w:val="22"/>
          <w:szCs w:val="22"/>
          <w:rtl/>
          <w:lang w:bidi="ar-SA"/>
        </w:rPr>
        <w:t>دائرة الرقابة الصحي</w:t>
      </w:r>
      <w:r w:rsidR="0047405D" w:rsidRPr="0014124F">
        <w:rPr>
          <w:rFonts w:ascii="AmmanV3 Sans Medium" w:eastAsia="Simplified Arabic" w:hAnsi="AmmanV3 Sans Medium" w:cs="AmmanV3 Sans Medium" w:hint="cs"/>
          <w:b/>
          <w:sz w:val="22"/>
          <w:szCs w:val="22"/>
          <w:rtl/>
          <w:lang w:bidi="ar-SA"/>
        </w:rPr>
        <w:t>ة</w:t>
      </w:r>
      <w:r w:rsidR="00723D34" w:rsidRPr="0014124F">
        <w:rPr>
          <w:rFonts w:ascii="AmmanV3 Sans Medium" w:eastAsia="Simplified Arabic" w:hAnsi="AmmanV3 Sans Medium" w:cs="AmmanV3 Sans Medium" w:hint="cs"/>
          <w:b/>
          <w:sz w:val="22"/>
          <w:szCs w:val="22"/>
          <w:rtl/>
          <w:lang w:bidi="ar-SA"/>
        </w:rPr>
        <w:t xml:space="preserve"> و المهني</w:t>
      </w:r>
      <w:r w:rsidR="0047405D" w:rsidRPr="0014124F">
        <w:rPr>
          <w:rFonts w:ascii="AmmanV3 Sans Medium" w:eastAsia="Simplified Arabic" w:hAnsi="AmmanV3 Sans Medium" w:cs="AmmanV3 Sans Medium" w:hint="cs"/>
          <w:b/>
          <w:sz w:val="22"/>
          <w:szCs w:val="22"/>
          <w:rtl/>
          <w:lang w:bidi="ar-SA"/>
        </w:rPr>
        <w:t>ة</w:t>
      </w:r>
      <w:r w:rsidR="00723D34" w:rsidRPr="0014124F">
        <w:rPr>
          <w:rFonts w:ascii="AmmanV3 Sans Medium" w:eastAsia="Simplified Arabic" w:hAnsi="AmmanV3 Sans Medium" w:cs="AmmanV3 Sans Medium" w:hint="cs"/>
          <w:b/>
          <w:sz w:val="22"/>
          <w:szCs w:val="22"/>
          <w:rtl/>
          <w:lang w:bidi="ar-SA"/>
        </w:rPr>
        <w:t xml:space="preserve">  </w:t>
      </w:r>
      <w:r w:rsidRPr="0014124F">
        <w:rPr>
          <w:rFonts w:ascii="AmmanV3 Sans Medium" w:eastAsia="Simplified Arabic" w:hAnsi="AmmanV3 Sans Medium" w:cs="AmmanV3 Sans Medium" w:hint="cs"/>
          <w:b/>
          <w:sz w:val="22"/>
          <w:szCs w:val="22"/>
          <w:rtl/>
          <w:lang w:bidi="ar-SA"/>
        </w:rPr>
        <w:t>بشكل دوري الكترونيا من قاعدة البيانات لدى دائرة المهن يتضمن المعلومات المحدثة عن المنشآت الخاضعة للتفتيش على مستوى أمانة عمان  لتشمل المنشآت القائمة والمنشآت الجديدة المرخصة حديثاً بالإضافة إلى تلك التي توقفت عن العمل أو تم إلغاء ترخيصها او نقلها او تعديل بياناتها، على أن يحتوي على المعلومات التالية:</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xml:space="preserve">- اسم المنشأة  </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اسم مالك المنشأة وضابط الارتباط أو ضابط السلامة</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JO"/>
        </w:rPr>
      </w:pPr>
      <w:r w:rsidRPr="0014124F">
        <w:rPr>
          <w:rFonts w:ascii="AmmanV3 Sans Medium" w:eastAsia="Simplified Arabic" w:hAnsi="AmmanV3 Sans Medium" w:cs="AmmanV3 Sans Medium" w:hint="cs"/>
          <w:b/>
          <w:sz w:val="22"/>
          <w:szCs w:val="22"/>
          <w:rtl/>
          <w:lang w:bidi="ar-SA"/>
        </w:rPr>
        <w:t>- موقع المنشأة – رقم القطعة والحوض</w:t>
      </w:r>
      <w:r w:rsidR="005857EC">
        <w:rPr>
          <w:rFonts w:ascii="AmmanV3 Sans Medium" w:eastAsia="Simplified Arabic" w:hAnsi="AmmanV3 Sans Medium" w:cs="AmmanV3 Sans Medium"/>
          <w:b/>
          <w:sz w:val="22"/>
          <w:szCs w:val="22"/>
          <w:lang w:bidi="ar-SA"/>
        </w:rPr>
        <w:t xml:space="preserve"> </w:t>
      </w:r>
      <w:r w:rsidR="005857EC">
        <w:rPr>
          <w:rFonts w:ascii="AmmanV3 Sans Medium" w:eastAsia="Simplified Arabic" w:hAnsi="AmmanV3 Sans Medium" w:cs="AmmanV3 Sans Medium" w:hint="cs"/>
          <w:b/>
          <w:sz w:val="22"/>
          <w:szCs w:val="22"/>
          <w:rtl/>
          <w:lang w:bidi="ar-SA"/>
        </w:rPr>
        <w:t xml:space="preserve"> -</w:t>
      </w:r>
      <w:r w:rsidR="005857EC">
        <w:rPr>
          <w:rFonts w:ascii="AmmanV3 Sans Medium" w:eastAsia="Simplified Arabic" w:hAnsi="AmmanV3 Sans Medium" w:cs="AmmanV3 Sans Medium"/>
          <w:b/>
          <w:sz w:val="22"/>
          <w:szCs w:val="22"/>
          <w:lang w:bidi="ar-SA"/>
        </w:rPr>
        <w:t xml:space="preserve"> </w:t>
      </w:r>
      <w:r w:rsidR="005857EC">
        <w:rPr>
          <w:rFonts w:ascii="AmmanV3 Sans Medium" w:eastAsia="Simplified Arabic" w:hAnsi="AmmanV3 Sans Medium" w:cs="AmmanV3 Sans Medium" w:hint="cs"/>
          <w:b/>
          <w:sz w:val="22"/>
          <w:szCs w:val="22"/>
          <w:rtl/>
          <w:lang w:bidi="ar-JO"/>
        </w:rPr>
        <w:t>اسم الشارع</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المعلومات المرجعية وتشمل: رقم الهاتف والفاكس والبريد الإلكتروني إن وجد</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رقم الترخيص – رخصة المهن</w:t>
      </w:r>
    </w:p>
    <w:p w:rsidR="00D63449" w:rsidRPr="0014124F" w:rsidRDefault="00D63449" w:rsidP="00D63449">
      <w:pPr>
        <w:pStyle w:val="ParagraphStyle2"/>
        <w:ind w:left="1701" w:hanging="397"/>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غايات الرخصة</w:t>
      </w:r>
    </w:p>
    <w:p w:rsidR="00D63449" w:rsidRPr="0014124F" w:rsidRDefault="000058D1" w:rsidP="00D63449">
      <w:pPr>
        <w:pStyle w:val="ParagraphStyle2"/>
        <w:ind w:left="680" w:hanging="510"/>
        <w:rPr>
          <w:rFonts w:ascii="AmmanV3 Sans Medium" w:eastAsia="Simplified Arabic" w:hAnsi="AmmanV3 Sans Medium" w:cs="AmmanV3 Sans Medium"/>
          <w:b/>
          <w:sz w:val="22"/>
          <w:szCs w:val="22"/>
          <w:rtl/>
          <w:lang w:bidi="ar-SA"/>
        </w:rPr>
      </w:pPr>
      <w:r>
        <w:rPr>
          <w:rFonts w:ascii="AmmanV3 Sans Medium" w:eastAsia="Simplified Arabic" w:hAnsi="AmmanV3 Sans Medium" w:cs="AmmanV3 Sans Medium" w:hint="cs"/>
          <w:b/>
          <w:sz w:val="22"/>
          <w:szCs w:val="22"/>
          <w:rtl/>
          <w:lang w:bidi="ar-SA"/>
        </w:rPr>
        <w:t xml:space="preserve">1-2 </w:t>
      </w:r>
      <w:r w:rsidR="00D63449" w:rsidRPr="0014124F">
        <w:rPr>
          <w:rFonts w:ascii="AmmanV3 Sans Medium" w:eastAsia="Simplified Arabic" w:hAnsi="AmmanV3 Sans Medium" w:cs="AmmanV3 Sans Medium" w:hint="cs"/>
          <w:b/>
          <w:sz w:val="22"/>
          <w:szCs w:val="22"/>
          <w:rtl/>
          <w:lang w:bidi="ar-SA"/>
        </w:rPr>
        <w:t>يقوم النظام بتقسيم المنشآت الخاضعة للتفتيش بناءً على التوزيع الجغرافي لمواقعها ضمن مناطق أمانة عمان الكبرى.</w:t>
      </w:r>
    </w:p>
    <w:p w:rsidR="00D63449" w:rsidRDefault="00D63449" w:rsidP="0014124F">
      <w:pPr>
        <w:pStyle w:val="ParagraphStyle2"/>
        <w:rPr>
          <w:rtl/>
        </w:rPr>
      </w:pPr>
    </w:p>
    <w:p w:rsidR="00D63449" w:rsidRPr="00536D38" w:rsidRDefault="00D63449" w:rsidP="00877BF5">
      <w:pPr>
        <w:pStyle w:val="ParagraphStyle2"/>
        <w:rPr>
          <w:rFonts w:ascii="AmmanV3 Sans Medium" w:eastAsia="Simplified Arabic" w:hAnsi="AmmanV3 Sans Medium" w:cs="AmmanV3 Sans Medium"/>
          <w:b/>
          <w:sz w:val="22"/>
          <w:szCs w:val="22"/>
          <w:rtl/>
          <w:lang w:bidi="ar-SA"/>
        </w:rPr>
      </w:pPr>
      <w:r w:rsidRPr="00536D38">
        <w:rPr>
          <w:rFonts w:hint="cs"/>
          <w:sz w:val="22"/>
          <w:szCs w:val="22"/>
          <w:rtl/>
        </w:rPr>
        <w:t xml:space="preserve"> </w:t>
      </w:r>
      <w:r w:rsidRPr="00536D38">
        <w:rPr>
          <w:rFonts w:hint="cs"/>
          <w:b/>
          <w:bCs/>
          <w:sz w:val="22"/>
          <w:szCs w:val="22"/>
          <w:rtl/>
        </w:rPr>
        <w:t xml:space="preserve">2- </w:t>
      </w:r>
      <w:r w:rsidRPr="00536D38">
        <w:rPr>
          <w:rFonts w:ascii="AmmanV3 Sans Medium" w:eastAsia="Simplified Arabic" w:hAnsi="AmmanV3 Sans Medium" w:cs="AmmanV3 Sans Medium" w:hint="cs"/>
          <w:b/>
          <w:sz w:val="22"/>
          <w:szCs w:val="22"/>
          <w:rtl/>
          <w:lang w:bidi="ar-SA"/>
        </w:rPr>
        <w:t>تحديث معلومات المنشآت ضمن قاعدة البيانات</w:t>
      </w:r>
    </w:p>
    <w:p w:rsidR="00D63449" w:rsidRPr="0014124F" w:rsidRDefault="00D63449" w:rsidP="004B69C1">
      <w:pPr>
        <w:pStyle w:val="ParagraphStyle2"/>
        <w:ind w:left="680" w:hanging="510"/>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xml:space="preserve">2-1  يقوم رئيس قسم الرقابة الصحية والمهنية في كل </w:t>
      </w:r>
      <w:r w:rsidR="00723D34" w:rsidRPr="0014124F">
        <w:rPr>
          <w:rFonts w:ascii="AmmanV3 Sans Medium" w:eastAsia="Simplified Arabic" w:hAnsi="AmmanV3 Sans Medium" w:cs="AmmanV3 Sans Medium" w:hint="cs"/>
          <w:b/>
          <w:sz w:val="22"/>
          <w:szCs w:val="22"/>
          <w:rtl/>
          <w:lang w:bidi="ar-SA"/>
        </w:rPr>
        <w:t>مركز</w:t>
      </w:r>
      <w:r w:rsidRPr="0014124F">
        <w:rPr>
          <w:rFonts w:ascii="AmmanV3 Sans Medium" w:eastAsia="Simplified Arabic" w:hAnsi="AmmanV3 Sans Medium" w:cs="AmmanV3 Sans Medium" w:hint="cs"/>
          <w:b/>
          <w:sz w:val="22"/>
          <w:szCs w:val="22"/>
          <w:rtl/>
          <w:lang w:bidi="ar-SA"/>
        </w:rPr>
        <w:t xml:space="preserve"> بتعديل خطط التفتيش الشهرية الكترونيا  بناءً على المعلومات المحدثة حول المنشآت وفق الإجراء المعياري رقم 2 التخطيط للتفتيش. </w:t>
      </w:r>
    </w:p>
    <w:p w:rsidR="00D63449" w:rsidRPr="0014124F" w:rsidRDefault="00D63449" w:rsidP="00D63449">
      <w:pPr>
        <w:pStyle w:val="ParagraphStyle2"/>
        <w:ind w:left="680" w:hanging="510"/>
        <w:rPr>
          <w:rFonts w:ascii="AmmanV3 Sans Medium" w:eastAsia="Simplified Arabic" w:hAnsi="AmmanV3 Sans Medium" w:cs="AmmanV3 Sans Medium"/>
          <w:b/>
          <w:sz w:val="22"/>
          <w:szCs w:val="22"/>
          <w:rtl/>
          <w:lang w:bidi="ar-SA"/>
        </w:rPr>
      </w:pPr>
      <w:r w:rsidRPr="0014124F">
        <w:rPr>
          <w:rFonts w:ascii="AmmanV3 Sans Medium" w:eastAsia="Simplified Arabic" w:hAnsi="AmmanV3 Sans Medium" w:cs="AmmanV3 Sans Medium" w:hint="cs"/>
          <w:b/>
          <w:sz w:val="22"/>
          <w:szCs w:val="22"/>
          <w:rtl/>
          <w:lang w:bidi="ar-SA"/>
        </w:rPr>
        <w:t xml:space="preserve">2-2 بعد تنفيذ خطط التفتيش يقوم المفتش  في أقسام </w:t>
      </w:r>
      <w:r w:rsidR="00877BF5" w:rsidRPr="0014124F">
        <w:rPr>
          <w:rFonts w:ascii="AmmanV3 Sans Medium" w:eastAsia="Simplified Arabic" w:hAnsi="AmmanV3 Sans Medium" w:cs="AmmanV3 Sans Medium" w:hint="cs"/>
          <w:b/>
          <w:sz w:val="22"/>
          <w:szCs w:val="22"/>
          <w:rtl/>
          <w:lang w:bidi="ar-SA"/>
        </w:rPr>
        <w:t xml:space="preserve">عمليات </w:t>
      </w:r>
      <w:r w:rsidRPr="0014124F">
        <w:rPr>
          <w:rFonts w:ascii="AmmanV3 Sans Medium" w:eastAsia="Simplified Arabic" w:hAnsi="AmmanV3 Sans Medium" w:cs="AmmanV3 Sans Medium" w:hint="cs"/>
          <w:b/>
          <w:sz w:val="22"/>
          <w:szCs w:val="22"/>
          <w:rtl/>
          <w:lang w:bidi="ar-SA"/>
        </w:rPr>
        <w:t xml:space="preserve">الرقابة الصحية والمهنية بإدخال نتائج التفتيش والمعلومات المحدثة حول المنشآت إلى الملفات الإلكترونية للمنشآت </w:t>
      </w:r>
    </w:p>
    <w:p w:rsidR="00D63449" w:rsidRDefault="00D63449" w:rsidP="00D63449">
      <w:pPr>
        <w:pStyle w:val="ParagraphStyle2"/>
        <w:rPr>
          <w:rtl/>
        </w:rPr>
      </w:pPr>
    </w:p>
    <w:p w:rsidR="0066244E" w:rsidRDefault="0066244E">
      <w:pPr>
        <w:bidi w:val="0"/>
        <w:rPr>
          <w:rFonts w:ascii="AmmanV3 Sans Medium" w:eastAsia="Simplified Arabic" w:hAnsi="AmmanV3 Sans Medium" w:cs="AmmanV3 Sans Medium"/>
          <w:b/>
          <w:color w:val="BAA028"/>
          <w:sz w:val="24"/>
          <w:szCs w:val="24"/>
          <w:rtl/>
        </w:rPr>
      </w:pPr>
      <w:r>
        <w:rPr>
          <w:rFonts w:ascii="AmmanV3 Sans Medium" w:eastAsia="Simplified Arabic" w:hAnsi="AmmanV3 Sans Medium" w:cs="AmmanV3 Sans Medium"/>
          <w:bCs/>
          <w:sz w:val="24"/>
          <w:szCs w:val="24"/>
          <w:rtl/>
        </w:rPr>
        <w:br w:type="page"/>
      </w:r>
    </w:p>
    <w:p w:rsidR="00D63449" w:rsidRPr="0037398C" w:rsidRDefault="00D63449" w:rsidP="00D63449">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lastRenderedPageBreak/>
        <w:t>النماذج والتقارير</w:t>
      </w:r>
    </w:p>
    <w:p w:rsidR="00D63449" w:rsidRPr="00F17E98" w:rsidRDefault="00D63449" w:rsidP="00D63449">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تشمل السجلات والوثائق المستخدمة خلال إجراءات العمل المعيارية هذه ما يلي:</w:t>
      </w:r>
    </w:p>
    <w:p w:rsidR="00D63449" w:rsidRPr="00F17E98" w:rsidRDefault="00D63449" w:rsidP="00D63449">
      <w:pPr>
        <w:pStyle w:val="ParagraphStyle2"/>
        <w:rPr>
          <w:rFonts w:ascii="AmmanV3 Sans Medium" w:eastAsia="Simplified Arabic" w:hAnsi="AmmanV3 Sans Medium" w:cs="AmmanV3 Sans Medium"/>
          <w:b/>
          <w:sz w:val="22"/>
          <w:szCs w:val="22"/>
          <w:rtl/>
          <w:lang w:bidi="ar-SA"/>
        </w:rPr>
      </w:pPr>
    </w:p>
    <w:tbl>
      <w:tblPr>
        <w:bidiVisual/>
        <w:tblW w:w="0" w:type="auto"/>
        <w:jc w:val="right"/>
        <w:tblLayout w:type="fixed"/>
        <w:tblCellMar>
          <w:left w:w="0" w:type="dxa"/>
          <w:right w:w="0" w:type="dxa"/>
        </w:tblCellMar>
        <w:tblLook w:val="0000" w:firstRow="0" w:lastRow="0" w:firstColumn="0" w:lastColumn="0" w:noHBand="0" w:noVBand="0"/>
      </w:tblPr>
      <w:tblGrid>
        <w:gridCol w:w="5603"/>
        <w:gridCol w:w="4298"/>
      </w:tblGrid>
      <w:tr w:rsidR="00D63449" w:rsidRPr="00F17E98">
        <w:trPr>
          <w:trHeight w:val="581"/>
          <w:jc w:val="right"/>
        </w:trPr>
        <w:tc>
          <w:tcPr>
            <w:tcW w:w="5603" w:type="dxa"/>
            <w:tcBorders>
              <w:top w:val="single" w:sz="4" w:space="0" w:color="000000"/>
              <w:left w:val="single" w:sz="4" w:space="0" w:color="000000"/>
              <w:bottom w:val="single" w:sz="4" w:space="0" w:color="000000"/>
              <w:right w:val="single" w:sz="4" w:space="0" w:color="000000"/>
            </w:tcBorders>
            <w:shd w:val="solid" w:color="BAA028" w:fill="auto"/>
            <w:tcMar>
              <w:top w:w="80" w:type="dxa"/>
              <w:left w:w="80" w:type="dxa"/>
              <w:bottom w:w="80" w:type="dxa"/>
              <w:right w:w="80" w:type="dxa"/>
            </w:tcMar>
            <w:vAlign w:val="center"/>
          </w:tcPr>
          <w:p w:rsidR="00D63449" w:rsidRPr="00F17E98" w:rsidRDefault="00D63449" w:rsidP="004417FA">
            <w:pPr>
              <w:pStyle w:val="ParagraphStyle5"/>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اسم النموذج / السجل</w:t>
            </w:r>
          </w:p>
        </w:tc>
        <w:tc>
          <w:tcPr>
            <w:tcW w:w="4298" w:type="dxa"/>
            <w:tcBorders>
              <w:top w:val="single" w:sz="4" w:space="0" w:color="000000"/>
              <w:left w:val="single" w:sz="4" w:space="0" w:color="000000"/>
              <w:bottom w:val="single" w:sz="4" w:space="0" w:color="000000"/>
              <w:right w:val="single" w:sz="4" w:space="0" w:color="000000"/>
            </w:tcBorders>
            <w:shd w:val="solid" w:color="BAA028" w:fill="auto"/>
            <w:tcMar>
              <w:top w:w="80" w:type="dxa"/>
              <w:left w:w="80" w:type="dxa"/>
              <w:bottom w:w="80" w:type="dxa"/>
              <w:right w:w="80" w:type="dxa"/>
            </w:tcMar>
            <w:vAlign w:val="center"/>
          </w:tcPr>
          <w:p w:rsidR="00D63449" w:rsidRPr="00F17E98" w:rsidRDefault="00D63449" w:rsidP="004417FA">
            <w:pPr>
              <w:pStyle w:val="ParagraphStyle5"/>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 xml:space="preserve">رقم النموذج / السجل </w:t>
            </w:r>
            <w:r w:rsidRPr="00F17E98">
              <w:rPr>
                <w:rFonts w:ascii="AmmanV3 Sans Medium" w:eastAsia="Simplified Arabic" w:hAnsi="AmmanV3 Sans Medium" w:cs="AmmanV3 Sans Medium" w:hint="cs"/>
                <w:b/>
                <w:sz w:val="22"/>
                <w:szCs w:val="22"/>
                <w:lang w:bidi="ar-SA"/>
              </w:rPr>
              <w:t>ISO</w:t>
            </w:r>
          </w:p>
        </w:tc>
      </w:tr>
      <w:tr w:rsidR="00D63449" w:rsidRPr="00F17E98">
        <w:trPr>
          <w:trHeight w:val="646"/>
          <w:jc w:val="right"/>
        </w:trPr>
        <w:tc>
          <w:tcPr>
            <w:tcW w:w="56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63449" w:rsidRPr="00F17E98" w:rsidRDefault="00D63449" w:rsidP="004417FA">
            <w:pPr>
              <w:pStyle w:val="ParagraphStyle2"/>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تقرير معلومات المنشآت</w:t>
            </w:r>
          </w:p>
        </w:tc>
        <w:tc>
          <w:tcPr>
            <w:tcW w:w="4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63449" w:rsidRPr="00F17E98" w:rsidRDefault="00D63449" w:rsidP="004417FA">
            <w:pPr>
              <w:pStyle w:val="NoParagraphStyle"/>
              <w:bidi w:val="0"/>
              <w:spacing w:line="240" w:lineRule="auto"/>
              <w:textAlignment w:val="auto"/>
              <w:rPr>
                <w:rFonts w:ascii="AmmanV3 Sans Medium" w:eastAsia="Simplified Arabic" w:hAnsi="AmmanV3 Sans Medium" w:cs="AmmanV3 Sans Medium"/>
                <w:b/>
                <w:sz w:val="22"/>
                <w:szCs w:val="22"/>
                <w:lang w:bidi="ar-SA"/>
              </w:rPr>
            </w:pPr>
          </w:p>
        </w:tc>
      </w:tr>
    </w:tbl>
    <w:p w:rsidR="00402DEB" w:rsidRDefault="00402DEB" w:rsidP="00D63449">
      <w:pPr>
        <w:pStyle w:val="ParagraphStyle3"/>
        <w:rPr>
          <w:rFonts w:ascii="AmmanV3 Sans Medium" w:eastAsia="Simplified Arabic" w:hAnsi="AmmanV3 Sans Medium" w:cs="AmmanV3 Sans Medium"/>
          <w:bCs w:val="0"/>
          <w:sz w:val="24"/>
          <w:szCs w:val="24"/>
          <w:rtl/>
          <w:lang w:bidi="ar-SA"/>
        </w:rPr>
      </w:pPr>
    </w:p>
    <w:p w:rsidR="00D63449" w:rsidRPr="0037398C" w:rsidRDefault="00D63449" w:rsidP="00D63449">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t>الفرضيات والقيود</w:t>
      </w:r>
    </w:p>
    <w:p w:rsidR="00D63449" w:rsidRPr="00F17E98" w:rsidRDefault="00D63449" w:rsidP="0037398C">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تعتبر إجراءات العمل المعيارية صالحة إذا توفرت الفرضيات التالية:</w:t>
      </w:r>
    </w:p>
    <w:p w:rsidR="00E90E75" w:rsidRDefault="00D63449" w:rsidP="0037398C">
      <w:pPr>
        <w:pStyle w:val="ParagraphStyle2"/>
        <w:numPr>
          <w:ilvl w:val="0"/>
          <w:numId w:val="12"/>
        </w:numPr>
        <w:ind w:left="180"/>
        <w:rPr>
          <w:rFonts w:ascii="AmmanV3 Sans Medium" w:eastAsia="Simplified Arabic" w:hAnsi="AmmanV3 Sans Medium" w:cs="AmmanV3 Sans Medium"/>
          <w:b/>
          <w:sz w:val="22"/>
          <w:szCs w:val="22"/>
          <w:lang w:bidi="ar-SA"/>
        </w:rPr>
      </w:pPr>
      <w:r w:rsidRPr="00F17E98">
        <w:rPr>
          <w:rFonts w:ascii="AmmanV3 Sans Medium" w:eastAsia="Simplified Arabic" w:hAnsi="AmmanV3 Sans Medium" w:cs="AmmanV3 Sans Medium" w:hint="cs"/>
          <w:b/>
          <w:sz w:val="22"/>
          <w:szCs w:val="22"/>
          <w:rtl/>
          <w:lang w:bidi="ar-SA"/>
        </w:rPr>
        <w:t xml:space="preserve">توفر قاعدة بيانات محدثة باستمرار لدى دائرة المهن تحتوي على تفاصيل وملفات المنشآت وأنواعها، حيث يتم فتح ملف إلكتروني لكل المنشآت التي تقدمت بطلب الحصول على رخصة مهن وكل المنشآت الحاصلة على رخصة مهن؛ أي كافة المنشآت الخاضعة للتفتيش قانوناً. </w:t>
      </w:r>
    </w:p>
    <w:p w:rsidR="0037398C" w:rsidRPr="00F17E98" w:rsidRDefault="0037398C" w:rsidP="0037398C">
      <w:pPr>
        <w:pStyle w:val="ParagraphStyle2"/>
        <w:ind w:left="703"/>
        <w:rPr>
          <w:rFonts w:ascii="AmmanV3 Sans Medium" w:eastAsia="Simplified Arabic" w:hAnsi="AmmanV3 Sans Medium" w:cs="AmmanV3 Sans Medium"/>
          <w:b/>
          <w:sz w:val="22"/>
          <w:szCs w:val="22"/>
          <w:rtl/>
          <w:lang w:bidi="ar-SA"/>
        </w:rPr>
      </w:pPr>
    </w:p>
    <w:p w:rsidR="00D63449" w:rsidRPr="0037398C" w:rsidRDefault="00D63449" w:rsidP="0037398C">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t>الوثائق المرجعية المستخدمة في إعداد الإجراء</w:t>
      </w:r>
    </w:p>
    <w:p w:rsidR="00D63449" w:rsidRPr="00F17E98" w:rsidRDefault="00D63449" w:rsidP="0066244E">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تشمل المراجع التشريعية والتنظيمية والإدارية التي استخدمت لصياغة إجراءات العمل المعيارية هذه</w:t>
      </w:r>
      <w:r w:rsidR="0066244E">
        <w:rPr>
          <w:rFonts w:ascii="AmmanV3 Sans Medium" w:eastAsia="Simplified Arabic" w:hAnsi="AmmanV3 Sans Medium" w:cs="AmmanV3 Sans Medium" w:hint="cs"/>
          <w:b/>
          <w:sz w:val="22"/>
          <w:szCs w:val="22"/>
          <w:rtl/>
          <w:lang w:bidi="ar-SA"/>
        </w:rPr>
        <w:t xml:space="preserve"> </w:t>
      </w:r>
      <w:r w:rsidRPr="00F17E98">
        <w:rPr>
          <w:rFonts w:ascii="AmmanV3 Sans Medium" w:eastAsia="Simplified Arabic" w:hAnsi="AmmanV3 Sans Medium" w:cs="AmmanV3 Sans Medium" w:hint="cs"/>
          <w:b/>
          <w:sz w:val="22"/>
          <w:szCs w:val="22"/>
          <w:rtl/>
          <w:lang w:bidi="ar-SA"/>
        </w:rPr>
        <w:t>ما يلي:</w:t>
      </w:r>
    </w:p>
    <w:p w:rsidR="0037398C" w:rsidRDefault="00D63449" w:rsidP="00F17E98">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 xml:space="preserve">1. دليل تفتيش أمانة عمان الكبرى – </w:t>
      </w:r>
      <w:r w:rsidR="00723D34" w:rsidRPr="00F17E98">
        <w:rPr>
          <w:rFonts w:ascii="AmmanV3 Sans Medium" w:eastAsia="Simplified Arabic" w:hAnsi="AmmanV3 Sans Medium" w:cs="AmmanV3 Sans Medium" w:hint="cs"/>
          <w:b/>
          <w:sz w:val="22"/>
          <w:szCs w:val="22"/>
          <w:rtl/>
          <w:lang w:bidi="ar-SA"/>
        </w:rPr>
        <w:t>دائرة الرقابة الصحي</w:t>
      </w:r>
      <w:r w:rsidR="0047405D" w:rsidRPr="00F17E98">
        <w:rPr>
          <w:rFonts w:ascii="AmmanV3 Sans Medium" w:eastAsia="Simplified Arabic" w:hAnsi="AmmanV3 Sans Medium" w:cs="AmmanV3 Sans Medium" w:hint="cs"/>
          <w:b/>
          <w:sz w:val="22"/>
          <w:szCs w:val="22"/>
          <w:rtl/>
          <w:lang w:bidi="ar-SA"/>
        </w:rPr>
        <w:t>ة</w:t>
      </w:r>
      <w:r w:rsidR="00723D34" w:rsidRPr="00F17E98">
        <w:rPr>
          <w:rFonts w:ascii="AmmanV3 Sans Medium" w:eastAsia="Simplified Arabic" w:hAnsi="AmmanV3 Sans Medium" w:cs="AmmanV3 Sans Medium" w:hint="cs"/>
          <w:b/>
          <w:sz w:val="22"/>
          <w:szCs w:val="22"/>
          <w:rtl/>
          <w:lang w:bidi="ar-SA"/>
        </w:rPr>
        <w:t xml:space="preserve"> و المهني</w:t>
      </w:r>
      <w:r w:rsidR="0047405D" w:rsidRPr="00F17E98">
        <w:rPr>
          <w:rFonts w:ascii="AmmanV3 Sans Medium" w:eastAsia="Simplified Arabic" w:hAnsi="AmmanV3 Sans Medium" w:cs="AmmanV3 Sans Medium" w:hint="cs"/>
          <w:b/>
          <w:sz w:val="22"/>
          <w:szCs w:val="22"/>
          <w:rtl/>
          <w:lang w:bidi="ar-SA"/>
        </w:rPr>
        <w:t>ة</w:t>
      </w:r>
      <w:r w:rsidR="00723D34" w:rsidRPr="00F17E98">
        <w:rPr>
          <w:rFonts w:ascii="AmmanV3 Sans Medium" w:eastAsia="Simplified Arabic" w:hAnsi="AmmanV3 Sans Medium" w:cs="AmmanV3 Sans Medium" w:hint="cs"/>
          <w:b/>
          <w:sz w:val="22"/>
          <w:szCs w:val="22"/>
          <w:rtl/>
          <w:lang w:bidi="ar-SA"/>
        </w:rPr>
        <w:t xml:space="preserve"> </w:t>
      </w:r>
    </w:p>
    <w:p w:rsidR="00D63449" w:rsidRPr="00F17E98" w:rsidRDefault="00723D34" w:rsidP="00F17E98">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 xml:space="preserve"> </w:t>
      </w:r>
    </w:p>
    <w:p w:rsidR="00D63449" w:rsidRDefault="00D63449" w:rsidP="0037398C">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t>إجراءات وإرشادات ووثائق ذات صلة</w:t>
      </w:r>
    </w:p>
    <w:p w:rsidR="0037398C" w:rsidRPr="00F17E98" w:rsidRDefault="0037398C" w:rsidP="0037398C">
      <w:pPr>
        <w:pStyle w:val="ParagraphStyle3"/>
        <w:rPr>
          <w:rFonts w:ascii="AmmanV3 Sans Medium" w:eastAsia="Simplified Arabic" w:hAnsi="AmmanV3 Sans Medium" w:cs="AmmanV3 Sans Medium"/>
          <w:b w:val="0"/>
          <w:sz w:val="22"/>
          <w:szCs w:val="22"/>
          <w:rtl/>
          <w:lang w:bidi="ar-SA"/>
        </w:rPr>
      </w:pPr>
    </w:p>
    <w:p w:rsidR="00D63449" w:rsidRPr="00F17E98" w:rsidRDefault="00D63449" w:rsidP="0037398C">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تشتمل الإجراءات والإرشادات والوثائق الأخرى المتعلقة بإجراءات العمل المعيارية هذه ما يلي:</w:t>
      </w:r>
    </w:p>
    <w:p w:rsidR="00D63449" w:rsidRPr="00F17E98" w:rsidRDefault="00D63449" w:rsidP="00F17E98">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1-  إجراءات العمل المعيارية رقم 2: التخطيط للتفتيش.</w:t>
      </w:r>
    </w:p>
    <w:p w:rsidR="006E2149" w:rsidRDefault="00D63449" w:rsidP="0037398C">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2- إجراءات العمل المعيارية رقم 3: تفتيش الترخيص.</w:t>
      </w:r>
    </w:p>
    <w:p w:rsidR="0037398C" w:rsidRPr="00F17E98" w:rsidRDefault="0037398C" w:rsidP="0037398C">
      <w:pPr>
        <w:pStyle w:val="ParagraphStyle2"/>
        <w:rPr>
          <w:rFonts w:ascii="AmmanV3 Sans Medium" w:eastAsia="Simplified Arabic" w:hAnsi="AmmanV3 Sans Medium" w:cs="AmmanV3 Sans Medium"/>
          <w:b/>
          <w:sz w:val="22"/>
          <w:szCs w:val="22"/>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536D38" w:rsidRDefault="00536D38" w:rsidP="0037398C">
      <w:pPr>
        <w:pStyle w:val="ParagraphStyle3"/>
        <w:rPr>
          <w:rFonts w:ascii="AmmanV3 Sans Medium" w:eastAsia="Simplified Arabic" w:hAnsi="AmmanV3 Sans Medium" w:cs="AmmanV3 Sans Medium"/>
          <w:bCs w:val="0"/>
          <w:sz w:val="24"/>
          <w:szCs w:val="24"/>
          <w:rtl/>
          <w:lang w:bidi="ar-SA"/>
        </w:rPr>
      </w:pPr>
    </w:p>
    <w:p w:rsidR="0066244E" w:rsidRDefault="0066244E">
      <w:pPr>
        <w:bidi w:val="0"/>
        <w:rPr>
          <w:rFonts w:ascii="AmmanV3 Sans Medium" w:eastAsia="Simplified Arabic" w:hAnsi="AmmanV3 Sans Medium" w:cs="AmmanV3 Sans Medium"/>
          <w:b/>
          <w:color w:val="BAA028"/>
          <w:sz w:val="24"/>
          <w:szCs w:val="24"/>
          <w:rtl/>
        </w:rPr>
      </w:pPr>
      <w:r>
        <w:rPr>
          <w:rFonts w:ascii="AmmanV3 Sans Medium" w:eastAsia="Simplified Arabic" w:hAnsi="AmmanV3 Sans Medium" w:cs="AmmanV3 Sans Medium"/>
          <w:bCs/>
          <w:sz w:val="24"/>
          <w:szCs w:val="24"/>
          <w:rtl/>
        </w:rPr>
        <w:br w:type="page"/>
      </w:r>
    </w:p>
    <w:p w:rsidR="00D63449" w:rsidRPr="0037398C" w:rsidRDefault="00D63449" w:rsidP="0037398C">
      <w:pPr>
        <w:pStyle w:val="ParagraphStyle3"/>
        <w:rPr>
          <w:rFonts w:ascii="AmmanV3 Sans Medium" w:eastAsia="Simplified Arabic" w:hAnsi="AmmanV3 Sans Medium" w:cs="AmmanV3 Sans Medium"/>
          <w:bCs w:val="0"/>
          <w:sz w:val="24"/>
          <w:szCs w:val="24"/>
          <w:rtl/>
          <w:lang w:bidi="ar-SA"/>
        </w:rPr>
      </w:pPr>
      <w:r w:rsidRPr="0037398C">
        <w:rPr>
          <w:rFonts w:ascii="AmmanV3 Sans Medium" w:eastAsia="Simplified Arabic" w:hAnsi="AmmanV3 Sans Medium" w:cs="AmmanV3 Sans Medium" w:hint="cs"/>
          <w:bCs w:val="0"/>
          <w:sz w:val="24"/>
          <w:szCs w:val="24"/>
          <w:rtl/>
          <w:lang w:bidi="ar-SA"/>
        </w:rPr>
        <w:lastRenderedPageBreak/>
        <w:t>الإجراءات التي يجب اتخاذها عند ظهور معوقات</w:t>
      </w:r>
    </w:p>
    <w:p w:rsidR="00D63449" w:rsidRDefault="00D63449" w:rsidP="00670C0A">
      <w:pPr>
        <w:pStyle w:val="ParagraphStyle2"/>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تشمل الإجراءات التي يجب اتخاذها للتعامل مع معوقات العمل لتجنب تقديم خدمات لا تتفق مع المتطلبات الأساسية ما يلي:</w:t>
      </w:r>
    </w:p>
    <w:p w:rsidR="00670C0A" w:rsidRPr="00F17E98" w:rsidRDefault="00670C0A" w:rsidP="00670C0A">
      <w:pPr>
        <w:pStyle w:val="ParagraphStyle2"/>
        <w:rPr>
          <w:rFonts w:ascii="AmmanV3 Sans Medium" w:eastAsia="Simplified Arabic" w:hAnsi="AmmanV3 Sans Medium" w:cs="AmmanV3 Sans Medium"/>
          <w:b/>
          <w:sz w:val="22"/>
          <w:szCs w:val="22"/>
          <w:rtl/>
          <w:lang w:bidi="ar-SA"/>
        </w:rPr>
      </w:pPr>
    </w:p>
    <w:tbl>
      <w:tblPr>
        <w:bidiVisual/>
        <w:tblW w:w="9933" w:type="dxa"/>
        <w:jc w:val="center"/>
        <w:tblLayout w:type="fixed"/>
        <w:tblCellMar>
          <w:left w:w="0" w:type="dxa"/>
          <w:right w:w="0" w:type="dxa"/>
        </w:tblCellMar>
        <w:tblLook w:val="0000" w:firstRow="0" w:lastRow="0" w:firstColumn="0" w:lastColumn="0" w:noHBand="0" w:noVBand="0"/>
      </w:tblPr>
      <w:tblGrid>
        <w:gridCol w:w="2285"/>
        <w:gridCol w:w="1718"/>
        <w:gridCol w:w="1620"/>
        <w:gridCol w:w="1522"/>
        <w:gridCol w:w="2788"/>
      </w:tblGrid>
      <w:tr w:rsidR="00BF2F27" w:rsidRPr="00E91670" w:rsidTr="00FE1ED0">
        <w:trPr>
          <w:trHeight w:val="175"/>
          <w:jc w:val="center"/>
        </w:trPr>
        <w:tc>
          <w:tcPr>
            <w:tcW w:w="2285" w:type="dxa"/>
            <w:vMerge w:val="restart"/>
            <w:tcBorders>
              <w:top w:val="single" w:sz="6" w:space="0" w:color="000000"/>
              <w:left w:val="single" w:sz="6" w:space="0" w:color="000000"/>
              <w:right w:val="single" w:sz="6" w:space="0" w:color="000000"/>
            </w:tcBorders>
            <w:shd w:val="solid" w:color="BAA028" w:fill="auto"/>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المعوقات</w:t>
            </w:r>
          </w:p>
        </w:tc>
        <w:tc>
          <w:tcPr>
            <w:tcW w:w="7648" w:type="dxa"/>
            <w:gridSpan w:val="4"/>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lang w:bidi="ar-SA"/>
              </w:rPr>
            </w:pPr>
            <w:r w:rsidRPr="00F17E98">
              <w:rPr>
                <w:rFonts w:ascii="AmmanV3 Sans Medium" w:eastAsia="Simplified Arabic" w:hAnsi="AmmanV3 Sans Medium" w:cs="AmmanV3 Sans Medium" w:hint="cs"/>
                <w:b/>
                <w:sz w:val="22"/>
                <w:szCs w:val="22"/>
                <w:rtl/>
                <w:lang w:bidi="ar-SA"/>
              </w:rPr>
              <w:t>الإجراءات</w:t>
            </w:r>
          </w:p>
        </w:tc>
      </w:tr>
      <w:tr w:rsidR="00BF2F27" w:rsidRPr="00E91670" w:rsidTr="00FE1ED0">
        <w:trPr>
          <w:trHeight w:val="175"/>
          <w:jc w:val="center"/>
        </w:trPr>
        <w:tc>
          <w:tcPr>
            <w:tcW w:w="2285" w:type="dxa"/>
            <w:vMerge/>
            <w:tcBorders>
              <w:left w:val="single" w:sz="6" w:space="0" w:color="000000"/>
              <w:bottom w:val="single" w:sz="6" w:space="0" w:color="000000"/>
              <w:right w:val="single" w:sz="6" w:space="0" w:color="000000"/>
            </w:tcBorders>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rtl/>
                <w:lang w:bidi="ar-SA"/>
              </w:rPr>
            </w:pPr>
          </w:p>
        </w:tc>
        <w:tc>
          <w:tcPr>
            <w:tcW w:w="17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من</w:t>
            </w:r>
          </w:p>
        </w:tc>
        <w:tc>
          <w:tcPr>
            <w:tcW w:w="16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إلى</w:t>
            </w:r>
          </w:p>
        </w:tc>
        <w:tc>
          <w:tcPr>
            <w:tcW w:w="15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F2F27" w:rsidRPr="00F17E98" w:rsidRDefault="00BF2F27" w:rsidP="00F17E98">
            <w:pPr>
              <w:pStyle w:val="ParagraphStyle2"/>
              <w:jc w:val="center"/>
              <w:rPr>
                <w:rFonts w:ascii="AmmanV3 Sans Medium" w:eastAsia="Simplified Arabic" w:hAnsi="AmmanV3 Sans Medium" w:cs="AmmanV3 Sans Medium"/>
                <w:b/>
                <w:sz w:val="22"/>
                <w:szCs w:val="22"/>
                <w:rtl/>
                <w:lang w:bidi="ar-SA"/>
              </w:rPr>
            </w:pPr>
            <w:r w:rsidRPr="00F17E98">
              <w:rPr>
                <w:rFonts w:ascii="AmmanV3 Sans Medium" w:eastAsia="Simplified Arabic" w:hAnsi="AmmanV3 Sans Medium" w:cs="AmmanV3 Sans Medium" w:hint="cs"/>
                <w:b/>
                <w:sz w:val="22"/>
                <w:szCs w:val="22"/>
                <w:rtl/>
                <w:lang w:bidi="ar-SA"/>
              </w:rPr>
              <w:t>الكيفية</w:t>
            </w:r>
          </w:p>
        </w:tc>
        <w:tc>
          <w:tcPr>
            <w:tcW w:w="278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F2F27" w:rsidRPr="00F17E98" w:rsidRDefault="00BF2F27" w:rsidP="00F17E98">
            <w:pPr>
              <w:pStyle w:val="NoParagraphStyle"/>
              <w:bidi w:val="0"/>
              <w:spacing w:line="240" w:lineRule="auto"/>
              <w:jc w:val="center"/>
              <w:textAlignment w:val="auto"/>
              <w:rPr>
                <w:rFonts w:ascii="AmmanV3 Sans Medium" w:eastAsia="Simplified Arabic" w:hAnsi="AmmanV3 Sans Medium" w:cs="AmmanV3 Sans Medium"/>
                <w:b/>
                <w:sz w:val="22"/>
                <w:szCs w:val="22"/>
                <w:lang w:bidi="ar-SA"/>
              </w:rPr>
            </w:pPr>
            <w:r w:rsidRPr="00F17E98">
              <w:rPr>
                <w:rFonts w:ascii="AmmanV3 Sans Medium" w:eastAsia="Simplified Arabic" w:hAnsi="AmmanV3 Sans Medium" w:cs="AmmanV3 Sans Medium" w:hint="cs"/>
                <w:b/>
                <w:sz w:val="22"/>
                <w:szCs w:val="22"/>
                <w:rtl/>
                <w:lang w:bidi="ar-SA"/>
              </w:rPr>
              <w:t>الاجراء</w:t>
            </w:r>
          </w:p>
        </w:tc>
      </w:tr>
      <w:tr w:rsidR="00E54A8A" w:rsidRPr="00E91670" w:rsidTr="0066244E">
        <w:trPr>
          <w:trHeight w:val="1183"/>
          <w:jc w:val="center"/>
        </w:trPr>
        <w:tc>
          <w:tcPr>
            <w:tcW w:w="2285"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E54A8A" w:rsidRPr="00536D38" w:rsidRDefault="00E54A8A" w:rsidP="008554D0">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عدم إرسال معلومات المنشآت المحدثة في الموعد المحدد</w:t>
            </w:r>
          </w:p>
        </w:tc>
        <w:tc>
          <w:tcPr>
            <w:tcW w:w="17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E54A8A" w:rsidRPr="00536D38" w:rsidRDefault="00E54A8A" w:rsidP="008554D0">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مدير دائرة الرقابة الصحية و المهنية</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E54A8A" w:rsidRPr="00536D38" w:rsidRDefault="00E54A8A" w:rsidP="008554D0">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مدير دائرة  المهن</w:t>
            </w:r>
          </w:p>
        </w:tc>
        <w:tc>
          <w:tcPr>
            <w:tcW w:w="152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E54A8A" w:rsidRPr="00536D38" w:rsidRDefault="00E54A8A" w:rsidP="00C34166">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شفوياً</w:t>
            </w:r>
          </w:p>
        </w:tc>
        <w:tc>
          <w:tcPr>
            <w:tcW w:w="278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طلب الحصول على المعلومات بالسرعة القصوى</w:t>
            </w:r>
          </w:p>
          <w:p w:rsidR="00E54A8A" w:rsidRPr="00536D38" w:rsidRDefault="00E54A8A" w:rsidP="008554D0">
            <w:pPr>
              <w:pStyle w:val="ParagraphStyle2"/>
              <w:jc w:val="center"/>
              <w:rPr>
                <w:rFonts w:ascii="AmmanV3 Sans Medium" w:eastAsia="Simplified Arabic" w:hAnsi="AmmanV3 Sans Medium" w:cs="AmmanV3 Sans Medium"/>
                <w:b/>
                <w:color w:val="auto"/>
                <w:sz w:val="22"/>
                <w:szCs w:val="22"/>
                <w:rtl/>
                <w:lang w:bidi="ar-SA"/>
              </w:rPr>
            </w:pPr>
          </w:p>
        </w:tc>
      </w:tr>
      <w:tr w:rsidR="00E54A8A" w:rsidRPr="00E91670" w:rsidTr="0066244E">
        <w:trPr>
          <w:trHeight w:val="1183"/>
          <w:jc w:val="center"/>
        </w:trPr>
        <w:tc>
          <w:tcPr>
            <w:tcW w:w="2285" w:type="dxa"/>
            <w:vMerge/>
            <w:tcBorders>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p>
        </w:tc>
        <w:tc>
          <w:tcPr>
            <w:tcW w:w="171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مدير دائرة الرقابة الصحية و المهنية</w:t>
            </w:r>
          </w:p>
        </w:tc>
        <w:tc>
          <w:tcPr>
            <w:tcW w:w="162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مدير دائرة  المهن</w:t>
            </w:r>
          </w:p>
        </w:tc>
        <w:tc>
          <w:tcPr>
            <w:tcW w:w="1522"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مذكرة داخلية</w:t>
            </w:r>
          </w:p>
        </w:tc>
        <w:tc>
          <w:tcPr>
            <w:tcW w:w="278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rsidR="00E54A8A" w:rsidRPr="00536D38" w:rsidRDefault="00E54A8A" w:rsidP="00E54A8A">
            <w:pPr>
              <w:pStyle w:val="ParagraphStyle2"/>
              <w:jc w:val="center"/>
              <w:rPr>
                <w:rFonts w:ascii="AmmanV3 Sans Medium" w:eastAsia="Simplified Arabic" w:hAnsi="AmmanV3 Sans Medium" w:cs="AmmanV3 Sans Medium"/>
                <w:b/>
                <w:color w:val="auto"/>
                <w:sz w:val="22"/>
                <w:szCs w:val="22"/>
                <w:rtl/>
                <w:lang w:bidi="ar-SA"/>
              </w:rPr>
            </w:pPr>
            <w:r w:rsidRPr="00536D38">
              <w:rPr>
                <w:rFonts w:ascii="AmmanV3 Sans Medium" w:eastAsia="Simplified Arabic" w:hAnsi="AmmanV3 Sans Medium" w:cs="AmmanV3 Sans Medium" w:hint="cs"/>
                <w:b/>
                <w:color w:val="auto"/>
                <w:sz w:val="22"/>
                <w:szCs w:val="22"/>
                <w:rtl/>
                <w:lang w:bidi="ar-SA"/>
              </w:rPr>
              <w:t>التبليغ بتأخر تسليم المعلومات حسب الأصول</w:t>
            </w:r>
          </w:p>
        </w:tc>
      </w:tr>
    </w:tbl>
    <w:p w:rsidR="00D63449" w:rsidRDefault="00D63449" w:rsidP="00CC3DEC">
      <w:pPr>
        <w:pStyle w:val="ParagraphStyle1"/>
        <w:jc w:val="left"/>
        <w:rPr>
          <w:rtl/>
        </w:rPr>
      </w:pPr>
    </w:p>
    <w:sectPr w:rsidR="00D6344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112" w:rsidRDefault="00035112" w:rsidP="004846BF">
      <w:pPr>
        <w:spacing w:after="0" w:line="240" w:lineRule="auto"/>
      </w:pPr>
      <w:r>
        <w:separator/>
      </w:r>
    </w:p>
  </w:endnote>
  <w:endnote w:type="continuationSeparator" w:id="0">
    <w:p w:rsidR="00035112" w:rsidRDefault="00035112" w:rsidP="00484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swiss"/>
    <w:pitch w:val="variable"/>
    <w:sig w:usb0="00000003" w:usb1="0200E0A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manV3 Sans Medium">
    <w:panose1 w:val="02000000000000000000"/>
    <w:charset w:val="00"/>
    <w:family w:val="modern"/>
    <w:notTrueType/>
    <w:pitch w:val="variable"/>
    <w:sig w:usb0="800020E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5469294"/>
      <w:docPartObj>
        <w:docPartGallery w:val="Page Numbers (Bottom of Page)"/>
        <w:docPartUnique/>
      </w:docPartObj>
    </w:sdtPr>
    <w:sdtEndPr>
      <w:rPr>
        <w:noProof/>
      </w:rPr>
    </w:sdtEndPr>
    <w:sdtContent>
      <w:p w:rsidR="004846BF" w:rsidRDefault="004846BF">
        <w:pPr>
          <w:pStyle w:val="Footer"/>
          <w:jc w:val="center"/>
        </w:pPr>
        <w:r>
          <w:fldChar w:fldCharType="begin"/>
        </w:r>
        <w:r>
          <w:instrText xml:space="preserve"> PAGE   \* MERGEFORMAT </w:instrText>
        </w:r>
        <w:r>
          <w:fldChar w:fldCharType="separate"/>
        </w:r>
        <w:r w:rsidR="003C1F6F">
          <w:rPr>
            <w:noProof/>
            <w:rtl/>
          </w:rPr>
          <w:t>6</w:t>
        </w:r>
        <w:r>
          <w:rPr>
            <w:noProof/>
          </w:rPr>
          <w:fldChar w:fldCharType="end"/>
        </w:r>
      </w:p>
    </w:sdtContent>
  </w:sdt>
  <w:p w:rsidR="004846BF" w:rsidRDefault="00484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112" w:rsidRDefault="00035112" w:rsidP="004846BF">
      <w:pPr>
        <w:spacing w:after="0" w:line="240" w:lineRule="auto"/>
      </w:pPr>
      <w:r>
        <w:separator/>
      </w:r>
    </w:p>
  </w:footnote>
  <w:footnote w:type="continuationSeparator" w:id="0">
    <w:p w:rsidR="00035112" w:rsidRDefault="00035112" w:rsidP="00484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F7496"/>
    <w:multiLevelType w:val="hybridMultilevel"/>
    <w:tmpl w:val="BEC8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144B4"/>
    <w:multiLevelType w:val="hybridMultilevel"/>
    <w:tmpl w:val="F33CCB2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4D91A3D"/>
    <w:multiLevelType w:val="hybridMultilevel"/>
    <w:tmpl w:val="B2EA72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65C2237"/>
    <w:multiLevelType w:val="hybridMultilevel"/>
    <w:tmpl w:val="AAB0A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0A751B"/>
    <w:multiLevelType w:val="hybridMultilevel"/>
    <w:tmpl w:val="87EE3B02"/>
    <w:lvl w:ilvl="0" w:tplc="83282FAE">
      <w:start w:val="1"/>
      <w:numFmt w:val="decimal"/>
      <w:lvlText w:val="%1-"/>
      <w:lvlJc w:val="left"/>
      <w:pPr>
        <w:ind w:left="720" w:hanging="360"/>
      </w:pPr>
      <w:rPr>
        <w:rFonts w:ascii="Simplified Arabic" w:eastAsia="Calibri" w:hAnsi="Calibri" w:cs="Simplified Arabic"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32659"/>
    <w:multiLevelType w:val="hybridMultilevel"/>
    <w:tmpl w:val="8C10B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E2400"/>
    <w:multiLevelType w:val="multilevel"/>
    <w:tmpl w:val="A93036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9102A79"/>
    <w:multiLevelType w:val="hybridMultilevel"/>
    <w:tmpl w:val="2B1079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AD92098"/>
    <w:multiLevelType w:val="hybridMultilevel"/>
    <w:tmpl w:val="46545F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5A56A49"/>
    <w:multiLevelType w:val="hybridMultilevel"/>
    <w:tmpl w:val="36A0FEA2"/>
    <w:lvl w:ilvl="0" w:tplc="4684C7A2">
      <w:start w:val="1"/>
      <w:numFmt w:val="decimal"/>
      <w:lvlText w:val="%1."/>
      <w:lvlJc w:val="left"/>
      <w:pPr>
        <w:ind w:left="703" w:hanging="42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5A152935"/>
    <w:multiLevelType w:val="hybridMultilevel"/>
    <w:tmpl w:val="3C6C4842"/>
    <w:lvl w:ilvl="0" w:tplc="04090001">
      <w:start w:val="1"/>
      <w:numFmt w:val="bullet"/>
      <w:lvlText w:val=""/>
      <w:lvlJc w:val="left"/>
      <w:pPr>
        <w:ind w:left="984" w:hanging="360"/>
      </w:pPr>
      <w:rPr>
        <w:rFonts w:ascii="Symbol" w:hAnsi="Symbol"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2" w15:restartNumberingAfterBreak="0">
    <w:nsid w:val="5BE8187D"/>
    <w:multiLevelType w:val="hybridMultilevel"/>
    <w:tmpl w:val="56CE8272"/>
    <w:lvl w:ilvl="0" w:tplc="04090001">
      <w:start w:val="1"/>
      <w:numFmt w:val="bullet"/>
      <w:lvlText w:val=""/>
      <w:lvlJc w:val="left"/>
      <w:pPr>
        <w:ind w:left="1323" w:hanging="360"/>
      </w:pPr>
      <w:rPr>
        <w:rFonts w:ascii="Symbol" w:hAnsi="Symbol" w:hint="default"/>
      </w:rPr>
    </w:lvl>
    <w:lvl w:ilvl="1" w:tplc="04090003" w:tentative="1">
      <w:start w:val="1"/>
      <w:numFmt w:val="bullet"/>
      <w:lvlText w:val="o"/>
      <w:lvlJc w:val="left"/>
      <w:pPr>
        <w:ind w:left="2043" w:hanging="360"/>
      </w:pPr>
      <w:rPr>
        <w:rFonts w:ascii="Courier New" w:hAnsi="Courier New" w:cs="Courier New" w:hint="default"/>
      </w:rPr>
    </w:lvl>
    <w:lvl w:ilvl="2" w:tplc="04090005" w:tentative="1">
      <w:start w:val="1"/>
      <w:numFmt w:val="bullet"/>
      <w:lvlText w:val=""/>
      <w:lvlJc w:val="left"/>
      <w:pPr>
        <w:ind w:left="2763" w:hanging="360"/>
      </w:pPr>
      <w:rPr>
        <w:rFonts w:ascii="Wingdings" w:hAnsi="Wingdings" w:hint="default"/>
      </w:rPr>
    </w:lvl>
    <w:lvl w:ilvl="3" w:tplc="04090001" w:tentative="1">
      <w:start w:val="1"/>
      <w:numFmt w:val="bullet"/>
      <w:lvlText w:val=""/>
      <w:lvlJc w:val="left"/>
      <w:pPr>
        <w:ind w:left="3483" w:hanging="360"/>
      </w:pPr>
      <w:rPr>
        <w:rFonts w:ascii="Symbol" w:hAnsi="Symbol" w:hint="default"/>
      </w:rPr>
    </w:lvl>
    <w:lvl w:ilvl="4" w:tplc="04090003" w:tentative="1">
      <w:start w:val="1"/>
      <w:numFmt w:val="bullet"/>
      <w:lvlText w:val="o"/>
      <w:lvlJc w:val="left"/>
      <w:pPr>
        <w:ind w:left="4203" w:hanging="360"/>
      </w:pPr>
      <w:rPr>
        <w:rFonts w:ascii="Courier New" w:hAnsi="Courier New" w:cs="Courier New" w:hint="default"/>
      </w:rPr>
    </w:lvl>
    <w:lvl w:ilvl="5" w:tplc="04090005" w:tentative="1">
      <w:start w:val="1"/>
      <w:numFmt w:val="bullet"/>
      <w:lvlText w:val=""/>
      <w:lvlJc w:val="left"/>
      <w:pPr>
        <w:ind w:left="4923" w:hanging="360"/>
      </w:pPr>
      <w:rPr>
        <w:rFonts w:ascii="Wingdings" w:hAnsi="Wingdings" w:hint="default"/>
      </w:rPr>
    </w:lvl>
    <w:lvl w:ilvl="6" w:tplc="04090001" w:tentative="1">
      <w:start w:val="1"/>
      <w:numFmt w:val="bullet"/>
      <w:lvlText w:val=""/>
      <w:lvlJc w:val="left"/>
      <w:pPr>
        <w:ind w:left="5643" w:hanging="360"/>
      </w:pPr>
      <w:rPr>
        <w:rFonts w:ascii="Symbol" w:hAnsi="Symbol" w:hint="default"/>
      </w:rPr>
    </w:lvl>
    <w:lvl w:ilvl="7" w:tplc="04090003" w:tentative="1">
      <w:start w:val="1"/>
      <w:numFmt w:val="bullet"/>
      <w:lvlText w:val="o"/>
      <w:lvlJc w:val="left"/>
      <w:pPr>
        <w:ind w:left="6363" w:hanging="360"/>
      </w:pPr>
      <w:rPr>
        <w:rFonts w:ascii="Courier New" w:hAnsi="Courier New" w:cs="Courier New" w:hint="default"/>
      </w:rPr>
    </w:lvl>
    <w:lvl w:ilvl="8" w:tplc="04090005" w:tentative="1">
      <w:start w:val="1"/>
      <w:numFmt w:val="bullet"/>
      <w:lvlText w:val=""/>
      <w:lvlJc w:val="left"/>
      <w:pPr>
        <w:ind w:left="7083" w:hanging="360"/>
      </w:pPr>
      <w:rPr>
        <w:rFonts w:ascii="Wingdings" w:hAnsi="Wingdings" w:hint="default"/>
      </w:rPr>
    </w:lvl>
  </w:abstractNum>
  <w:abstractNum w:abstractNumId="13" w15:restartNumberingAfterBreak="0">
    <w:nsid w:val="64FC690F"/>
    <w:multiLevelType w:val="hybridMultilevel"/>
    <w:tmpl w:val="6BB228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70B805A8"/>
    <w:multiLevelType w:val="hybridMultilevel"/>
    <w:tmpl w:val="4172211C"/>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num w:numId="1">
    <w:abstractNumId w:val="11"/>
  </w:num>
  <w:num w:numId="2">
    <w:abstractNumId w:val="13"/>
  </w:num>
  <w:num w:numId="3">
    <w:abstractNumId w:val="9"/>
  </w:num>
  <w:num w:numId="4">
    <w:abstractNumId w:val="8"/>
  </w:num>
  <w:num w:numId="5">
    <w:abstractNumId w:val="2"/>
  </w:num>
  <w:num w:numId="6">
    <w:abstractNumId w:val="0"/>
  </w:num>
  <w:num w:numId="7">
    <w:abstractNumId w:val="12"/>
  </w:num>
  <w:num w:numId="8">
    <w:abstractNumId w:val="1"/>
  </w:num>
  <w:num w:numId="9">
    <w:abstractNumId w:val="3"/>
  </w:num>
  <w:num w:numId="10">
    <w:abstractNumId w:val="5"/>
  </w:num>
  <w:num w:numId="11">
    <w:abstractNumId w:val="10"/>
  </w:num>
  <w:num w:numId="12">
    <w:abstractNumId w:val="14"/>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449"/>
    <w:rsid w:val="000058D1"/>
    <w:rsid w:val="00010CFF"/>
    <w:rsid w:val="00035112"/>
    <w:rsid w:val="0005659C"/>
    <w:rsid w:val="000729F9"/>
    <w:rsid w:val="000C04B9"/>
    <w:rsid w:val="00117DB8"/>
    <w:rsid w:val="00125909"/>
    <w:rsid w:val="0014124F"/>
    <w:rsid w:val="001B5BB3"/>
    <w:rsid w:val="001E55C2"/>
    <w:rsid w:val="00211F1B"/>
    <w:rsid w:val="00222D39"/>
    <w:rsid w:val="00265F77"/>
    <w:rsid w:val="002B6AB0"/>
    <w:rsid w:val="002E7FF9"/>
    <w:rsid w:val="00314DFB"/>
    <w:rsid w:val="0034523F"/>
    <w:rsid w:val="0037398C"/>
    <w:rsid w:val="003C1F6F"/>
    <w:rsid w:val="003F7C66"/>
    <w:rsid w:val="00402DEB"/>
    <w:rsid w:val="00415F88"/>
    <w:rsid w:val="00417180"/>
    <w:rsid w:val="00454FF3"/>
    <w:rsid w:val="00464318"/>
    <w:rsid w:val="0047405D"/>
    <w:rsid w:val="004846BF"/>
    <w:rsid w:val="0049791A"/>
    <w:rsid w:val="004B3529"/>
    <w:rsid w:val="004B69C1"/>
    <w:rsid w:val="00533B4F"/>
    <w:rsid w:val="00536D38"/>
    <w:rsid w:val="00545284"/>
    <w:rsid w:val="00554AB4"/>
    <w:rsid w:val="005561B7"/>
    <w:rsid w:val="005857EC"/>
    <w:rsid w:val="00586517"/>
    <w:rsid w:val="0059008B"/>
    <w:rsid w:val="005965CA"/>
    <w:rsid w:val="005B3C43"/>
    <w:rsid w:val="00602159"/>
    <w:rsid w:val="00603F5B"/>
    <w:rsid w:val="00614111"/>
    <w:rsid w:val="0066244E"/>
    <w:rsid w:val="00670C0A"/>
    <w:rsid w:val="006A0E1D"/>
    <w:rsid w:val="006D2F07"/>
    <w:rsid w:val="006E2149"/>
    <w:rsid w:val="006E5F1F"/>
    <w:rsid w:val="006F76F8"/>
    <w:rsid w:val="0070540B"/>
    <w:rsid w:val="00723D34"/>
    <w:rsid w:val="007850F9"/>
    <w:rsid w:val="00785443"/>
    <w:rsid w:val="007866F2"/>
    <w:rsid w:val="007B3185"/>
    <w:rsid w:val="007E1B17"/>
    <w:rsid w:val="008065FE"/>
    <w:rsid w:val="00830CF8"/>
    <w:rsid w:val="008554D0"/>
    <w:rsid w:val="00877BF5"/>
    <w:rsid w:val="008B4055"/>
    <w:rsid w:val="009142A2"/>
    <w:rsid w:val="009147DD"/>
    <w:rsid w:val="00925BBA"/>
    <w:rsid w:val="00977242"/>
    <w:rsid w:val="009C0346"/>
    <w:rsid w:val="009C69B2"/>
    <w:rsid w:val="00A13ACE"/>
    <w:rsid w:val="00A47998"/>
    <w:rsid w:val="00B2130A"/>
    <w:rsid w:val="00BA520D"/>
    <w:rsid w:val="00BF2F27"/>
    <w:rsid w:val="00BF6F23"/>
    <w:rsid w:val="00C219BE"/>
    <w:rsid w:val="00C27119"/>
    <w:rsid w:val="00C34166"/>
    <w:rsid w:val="00C90B6B"/>
    <w:rsid w:val="00CC3DEC"/>
    <w:rsid w:val="00D61208"/>
    <w:rsid w:val="00D63449"/>
    <w:rsid w:val="00DA58AA"/>
    <w:rsid w:val="00DC502E"/>
    <w:rsid w:val="00DE6549"/>
    <w:rsid w:val="00DF10B4"/>
    <w:rsid w:val="00E54A8A"/>
    <w:rsid w:val="00E61C86"/>
    <w:rsid w:val="00E90E75"/>
    <w:rsid w:val="00F17E98"/>
    <w:rsid w:val="00F27B60"/>
    <w:rsid w:val="00FE04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3EDE"/>
  <w15:docId w15:val="{2934D095-BFE5-4113-9739-17C33BBF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449"/>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1">
    <w:name w:val="Paragraph Style 1"/>
    <w:basedOn w:val="Normal"/>
    <w:uiPriority w:val="99"/>
    <w:rsid w:val="00D63449"/>
    <w:pPr>
      <w:autoSpaceDE w:val="0"/>
      <w:autoSpaceDN w:val="0"/>
      <w:adjustRightInd w:val="0"/>
      <w:spacing w:after="0" w:line="288" w:lineRule="auto"/>
      <w:jc w:val="center"/>
      <w:textAlignment w:val="center"/>
    </w:pPr>
    <w:rPr>
      <w:rFonts w:ascii="Simplified Arabic" w:cs="Simplified Arabic"/>
      <w:b/>
      <w:bCs/>
      <w:color w:val="BAA028"/>
      <w:sz w:val="44"/>
      <w:szCs w:val="44"/>
      <w:lang w:bidi="ar-YE"/>
    </w:rPr>
  </w:style>
  <w:style w:type="paragraph" w:customStyle="1" w:styleId="ParagraphStyle2">
    <w:name w:val="Paragraph Style 2"/>
    <w:basedOn w:val="Normal"/>
    <w:uiPriority w:val="99"/>
    <w:rsid w:val="00D63449"/>
    <w:pPr>
      <w:autoSpaceDE w:val="0"/>
      <w:autoSpaceDN w:val="0"/>
      <w:adjustRightInd w:val="0"/>
      <w:spacing w:after="0" w:line="360" w:lineRule="atLeast"/>
      <w:jc w:val="both"/>
      <w:textAlignment w:val="center"/>
    </w:pPr>
    <w:rPr>
      <w:rFonts w:ascii="Simplified Arabic" w:cs="Simplified Arabic"/>
      <w:color w:val="000000"/>
      <w:sz w:val="26"/>
      <w:szCs w:val="26"/>
      <w:lang w:bidi="ar-YE"/>
    </w:rPr>
  </w:style>
  <w:style w:type="paragraph" w:customStyle="1" w:styleId="ParagraphStyle5">
    <w:name w:val="Paragraph Style 5"/>
    <w:basedOn w:val="ParagraphStyle2"/>
    <w:uiPriority w:val="99"/>
    <w:rsid w:val="00D63449"/>
    <w:pPr>
      <w:spacing w:line="500" w:lineRule="atLeast"/>
    </w:pPr>
  </w:style>
  <w:style w:type="paragraph" w:customStyle="1" w:styleId="NoParagraphStyle">
    <w:name w:val="[No Paragraph Style]"/>
    <w:rsid w:val="00D63449"/>
    <w:pPr>
      <w:autoSpaceDE w:val="0"/>
      <w:autoSpaceDN w:val="0"/>
      <w:bidi/>
      <w:adjustRightInd w:val="0"/>
      <w:spacing w:after="0" w:line="288" w:lineRule="auto"/>
      <w:textAlignment w:val="center"/>
    </w:pPr>
    <w:rPr>
      <w:rFonts w:ascii="Times New Roman" w:eastAsia="Calibri" w:hAnsi="Times New Roman" w:cs="Times New Roman"/>
      <w:color w:val="000000"/>
      <w:sz w:val="24"/>
      <w:szCs w:val="24"/>
      <w:lang w:bidi="ar-YE"/>
    </w:rPr>
  </w:style>
  <w:style w:type="paragraph" w:customStyle="1" w:styleId="ParagraphStyle3">
    <w:name w:val="Paragraph Style 3"/>
    <w:basedOn w:val="ParagraphStyle2"/>
    <w:uiPriority w:val="99"/>
    <w:rsid w:val="00D63449"/>
    <w:rPr>
      <w:b/>
      <w:bCs/>
      <w:color w:val="BAA028"/>
      <w:sz w:val="32"/>
      <w:szCs w:val="32"/>
    </w:rPr>
  </w:style>
  <w:style w:type="paragraph" w:customStyle="1" w:styleId="ParagraphStyle4">
    <w:name w:val="Paragraph Style 4"/>
    <w:basedOn w:val="ParagraphStyle2"/>
    <w:uiPriority w:val="99"/>
    <w:rsid w:val="00D63449"/>
    <w:pPr>
      <w:spacing w:line="368" w:lineRule="atLeast"/>
      <w:ind w:left="567" w:hanging="247"/>
    </w:pPr>
  </w:style>
  <w:style w:type="paragraph" w:customStyle="1" w:styleId="ParagraphStyle6">
    <w:name w:val="Paragraph Style 6"/>
    <w:basedOn w:val="ParagraphStyle2"/>
    <w:uiPriority w:val="99"/>
    <w:rsid w:val="00D63449"/>
    <w:pPr>
      <w:ind w:left="927" w:hanging="360"/>
    </w:pPr>
  </w:style>
  <w:style w:type="paragraph" w:styleId="Header">
    <w:name w:val="header"/>
    <w:basedOn w:val="Normal"/>
    <w:link w:val="HeaderChar"/>
    <w:uiPriority w:val="99"/>
    <w:unhideWhenUsed/>
    <w:rsid w:val="004846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6BF"/>
    <w:rPr>
      <w:rFonts w:ascii="Calibri" w:eastAsia="Calibri" w:hAnsi="Calibri" w:cs="Arial"/>
    </w:rPr>
  </w:style>
  <w:style w:type="paragraph" w:styleId="Footer">
    <w:name w:val="footer"/>
    <w:basedOn w:val="Normal"/>
    <w:link w:val="FooterChar"/>
    <w:uiPriority w:val="99"/>
    <w:unhideWhenUsed/>
    <w:rsid w:val="004846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6BF"/>
    <w:rPr>
      <w:rFonts w:ascii="Calibri" w:eastAsia="Calibri" w:hAnsi="Calibri" w:cs="Arial"/>
    </w:rPr>
  </w:style>
  <w:style w:type="table" w:styleId="TableGrid">
    <w:name w:val="Table Grid"/>
    <w:basedOn w:val="TableNormal"/>
    <w:uiPriority w:val="59"/>
    <w:rsid w:val="00417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58AA"/>
    <w:rPr>
      <w:sz w:val="16"/>
      <w:szCs w:val="16"/>
    </w:rPr>
  </w:style>
  <w:style w:type="paragraph" w:styleId="CommentText">
    <w:name w:val="annotation text"/>
    <w:basedOn w:val="Normal"/>
    <w:link w:val="CommentTextChar"/>
    <w:uiPriority w:val="99"/>
    <w:semiHidden/>
    <w:unhideWhenUsed/>
    <w:rsid w:val="00DA58AA"/>
    <w:pPr>
      <w:spacing w:line="240" w:lineRule="auto"/>
    </w:pPr>
    <w:rPr>
      <w:rFonts w:cs="Calibri"/>
      <w:sz w:val="20"/>
      <w:szCs w:val="20"/>
    </w:rPr>
  </w:style>
  <w:style w:type="character" w:customStyle="1" w:styleId="CommentTextChar">
    <w:name w:val="Comment Text Char"/>
    <w:basedOn w:val="DefaultParagraphFont"/>
    <w:link w:val="CommentText"/>
    <w:uiPriority w:val="99"/>
    <w:semiHidden/>
    <w:rsid w:val="00DA58AA"/>
    <w:rPr>
      <w:rFonts w:ascii="Calibri" w:eastAsia="Calibri" w:hAnsi="Calibri" w:cs="Calibri"/>
      <w:sz w:val="20"/>
      <w:szCs w:val="20"/>
    </w:rPr>
  </w:style>
  <w:style w:type="paragraph" w:styleId="BalloonText">
    <w:name w:val="Balloon Text"/>
    <w:basedOn w:val="Normal"/>
    <w:link w:val="BalloonTextChar"/>
    <w:uiPriority w:val="99"/>
    <w:semiHidden/>
    <w:unhideWhenUsed/>
    <w:rsid w:val="00DA5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58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8C7C-E94C-47A2-9CD8-BDFD7278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Wasfieh S. Hamadneh</dc:creator>
  <cp:lastModifiedBy>hala ibrahim abdallah. abd-alqader</cp:lastModifiedBy>
  <cp:revision>24</cp:revision>
  <dcterms:created xsi:type="dcterms:W3CDTF">2024-08-20T08:30:00Z</dcterms:created>
  <dcterms:modified xsi:type="dcterms:W3CDTF">2024-10-29T07:18:00Z</dcterms:modified>
</cp:coreProperties>
</file>